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F16" w:rsidRPr="004275B1" w:rsidRDefault="00666F16" w:rsidP="00666F16">
      <w:pPr>
        <w:jc w:val="center"/>
        <w:rPr>
          <w:sz w:val="20"/>
          <w:szCs w:val="20"/>
          <w:lang w:val="nl-NL"/>
        </w:rPr>
      </w:pPr>
      <w:r w:rsidRPr="004275B1">
        <w:rPr>
          <w:sz w:val="20"/>
          <w:szCs w:val="20"/>
          <w:lang w:val="nl-NL"/>
        </w:rPr>
        <w:t>UNIVERSITE DE DSCHANG</w:t>
      </w:r>
    </w:p>
    <w:p w:rsidR="00666F16" w:rsidRPr="004275B1" w:rsidRDefault="00666F16" w:rsidP="00666F16">
      <w:pPr>
        <w:jc w:val="center"/>
        <w:rPr>
          <w:sz w:val="20"/>
          <w:szCs w:val="20"/>
        </w:rPr>
      </w:pPr>
      <w:r w:rsidRPr="004275B1">
        <w:rPr>
          <w:sz w:val="20"/>
          <w:szCs w:val="20"/>
        </w:rPr>
        <w:t>--------------------</w:t>
      </w:r>
    </w:p>
    <w:p w:rsidR="00666F16" w:rsidRPr="004275B1" w:rsidRDefault="00666F16" w:rsidP="00666F16">
      <w:pPr>
        <w:jc w:val="center"/>
        <w:rPr>
          <w:b/>
          <w:bCs/>
          <w:sz w:val="20"/>
          <w:szCs w:val="20"/>
        </w:rPr>
      </w:pPr>
      <w:r w:rsidRPr="004275B1">
        <w:rPr>
          <w:b/>
          <w:bCs/>
          <w:sz w:val="20"/>
          <w:szCs w:val="20"/>
        </w:rPr>
        <w:t>FACULTE DES SCIENCES JURIDIQUES ET POLITIQUES</w:t>
      </w:r>
    </w:p>
    <w:p w:rsidR="00666F16" w:rsidRPr="004275B1" w:rsidRDefault="00666F16" w:rsidP="00666F16">
      <w:pPr>
        <w:jc w:val="center"/>
        <w:rPr>
          <w:b/>
          <w:bCs/>
          <w:sz w:val="20"/>
          <w:szCs w:val="20"/>
        </w:rPr>
      </w:pPr>
      <w:r w:rsidRPr="004275B1">
        <w:rPr>
          <w:b/>
          <w:bCs/>
          <w:sz w:val="20"/>
          <w:szCs w:val="20"/>
        </w:rPr>
        <w:t>--------------------</w:t>
      </w:r>
    </w:p>
    <w:p w:rsidR="00666F16" w:rsidRPr="004275B1" w:rsidRDefault="009C44C8" w:rsidP="00666F16">
      <w:pPr>
        <w:jc w:val="center"/>
        <w:rPr>
          <w:b/>
          <w:bCs/>
          <w:sz w:val="20"/>
          <w:szCs w:val="20"/>
        </w:rPr>
      </w:pPr>
      <w:r>
        <w:rPr>
          <w:b/>
          <w:bCs/>
          <w:sz w:val="20"/>
          <w:szCs w:val="20"/>
        </w:rPr>
        <w:t>ANNEE ACADEMIQUE 2014/ 2015</w:t>
      </w:r>
    </w:p>
    <w:p w:rsidR="00666F16" w:rsidRPr="004275B1" w:rsidRDefault="00666F16" w:rsidP="00666F16">
      <w:pPr>
        <w:jc w:val="center"/>
        <w:rPr>
          <w:b/>
          <w:bCs/>
          <w:sz w:val="20"/>
          <w:szCs w:val="20"/>
        </w:rPr>
      </w:pPr>
    </w:p>
    <w:p w:rsidR="00666F16" w:rsidRPr="004275B1" w:rsidRDefault="00666F16" w:rsidP="00666F16">
      <w:pPr>
        <w:jc w:val="center"/>
        <w:rPr>
          <w:b/>
          <w:bCs/>
          <w:sz w:val="20"/>
          <w:szCs w:val="20"/>
        </w:rPr>
      </w:pPr>
      <w:r w:rsidRPr="004275B1">
        <w:rPr>
          <w:b/>
          <w:bCs/>
          <w:sz w:val="20"/>
          <w:szCs w:val="20"/>
        </w:rPr>
        <w:t>LICENCE I</w:t>
      </w:r>
      <w:r>
        <w:rPr>
          <w:b/>
          <w:bCs/>
          <w:sz w:val="20"/>
          <w:szCs w:val="20"/>
        </w:rPr>
        <w:t>II</w:t>
      </w:r>
    </w:p>
    <w:p w:rsidR="00666F16" w:rsidRPr="004275B1" w:rsidRDefault="00666F16" w:rsidP="00666F16">
      <w:pPr>
        <w:rPr>
          <w:b/>
          <w:bCs/>
          <w:sz w:val="20"/>
          <w:szCs w:val="20"/>
        </w:rPr>
      </w:pPr>
    </w:p>
    <w:p w:rsidR="00666F16" w:rsidRPr="00A840F4" w:rsidRDefault="00666F16" w:rsidP="00666F16">
      <w:pPr>
        <w:jc w:val="center"/>
        <w:rPr>
          <w:b/>
          <w:bCs/>
          <w:sz w:val="28"/>
          <w:szCs w:val="28"/>
          <w:u w:val="single"/>
        </w:rPr>
      </w:pPr>
      <w:r w:rsidRPr="00A840F4">
        <w:rPr>
          <w:b/>
          <w:bCs/>
          <w:sz w:val="28"/>
          <w:szCs w:val="28"/>
          <w:u w:val="single"/>
        </w:rPr>
        <w:t xml:space="preserve">TRAVAUX DIRIGES </w:t>
      </w:r>
      <w:r>
        <w:rPr>
          <w:b/>
          <w:bCs/>
          <w:sz w:val="28"/>
          <w:szCs w:val="28"/>
          <w:u w:val="single"/>
        </w:rPr>
        <w:t>DE DROIT DES SURETES</w:t>
      </w:r>
    </w:p>
    <w:p w:rsidR="00666F16" w:rsidRDefault="00666F16" w:rsidP="00666F16">
      <w:pPr>
        <w:jc w:val="center"/>
        <w:rPr>
          <w:b/>
          <w:bCs/>
          <w:u w:val="single"/>
        </w:rPr>
      </w:pPr>
    </w:p>
    <w:p w:rsidR="00666F16" w:rsidRPr="0067680F" w:rsidRDefault="00666F16" w:rsidP="00666F16">
      <w:pPr>
        <w:jc w:val="center"/>
        <w:rPr>
          <w:b/>
          <w:bCs/>
          <w:sz w:val="28"/>
          <w:szCs w:val="28"/>
          <w:u w:val="single"/>
        </w:rPr>
      </w:pPr>
      <w:r w:rsidRPr="0067680F">
        <w:rPr>
          <w:b/>
          <w:bCs/>
          <w:sz w:val="28"/>
          <w:szCs w:val="28"/>
          <w:u w:val="single"/>
        </w:rPr>
        <w:t xml:space="preserve">Equipe pédagogique : </w:t>
      </w:r>
    </w:p>
    <w:p w:rsidR="00666F16" w:rsidRPr="004D2701" w:rsidRDefault="00666F16" w:rsidP="00666F16">
      <w:pPr>
        <w:rPr>
          <w:b/>
          <w:bCs/>
          <w:u w:val="single"/>
        </w:rPr>
      </w:pPr>
      <w:r w:rsidRPr="007A7226">
        <w:rPr>
          <w:b/>
          <w:bCs/>
          <w:u w:val="single"/>
        </w:rPr>
        <w:t>Cours magistral</w:t>
      </w:r>
      <w:r w:rsidRPr="007A7226">
        <w:rPr>
          <w:b/>
          <w:bCs/>
        </w:rPr>
        <w:t xml:space="preserve"> : </w:t>
      </w:r>
      <w:r w:rsidRPr="0067680F">
        <w:rPr>
          <w:b/>
          <w:bCs/>
        </w:rPr>
        <w:t>Pr KALIEU ELONGO Yvette Rachel</w:t>
      </w:r>
    </w:p>
    <w:p w:rsidR="00666F16" w:rsidRDefault="00666F16" w:rsidP="00666F16">
      <w:pPr>
        <w:rPr>
          <w:b/>
          <w:bCs/>
        </w:rPr>
      </w:pPr>
      <w:r w:rsidRPr="007A7226">
        <w:rPr>
          <w:b/>
          <w:bCs/>
          <w:u w:val="single"/>
        </w:rPr>
        <w:t>Travaux dirigés</w:t>
      </w:r>
      <w:r w:rsidR="009C44C8">
        <w:rPr>
          <w:b/>
          <w:bCs/>
        </w:rPr>
        <w:t> :</w:t>
      </w:r>
      <w:r w:rsidR="007A63F4">
        <w:rPr>
          <w:b/>
          <w:bCs/>
        </w:rPr>
        <w:t xml:space="preserve"> Dr TCHABO SONTANG Hervé Martial, assistant</w:t>
      </w:r>
    </w:p>
    <w:p w:rsidR="007A63F4" w:rsidRDefault="007A63F4" w:rsidP="00666F16">
      <w:pPr>
        <w:rPr>
          <w:b/>
          <w:bCs/>
        </w:rPr>
      </w:pPr>
      <w:r>
        <w:rPr>
          <w:b/>
          <w:bCs/>
        </w:rPr>
        <w:tab/>
      </w:r>
      <w:r>
        <w:rPr>
          <w:b/>
          <w:bCs/>
        </w:rPr>
        <w:tab/>
      </w:r>
      <w:r>
        <w:rPr>
          <w:b/>
          <w:bCs/>
        </w:rPr>
        <w:tab/>
        <w:t>Mme MEDAMKAM TOCHE Sabine, assistant</w:t>
      </w:r>
    </w:p>
    <w:p w:rsidR="00666F16" w:rsidRPr="006B0AF7" w:rsidRDefault="00666F16" w:rsidP="00666F16">
      <w:pPr>
        <w:rPr>
          <w:b/>
          <w:bCs/>
        </w:rPr>
      </w:pPr>
    </w:p>
    <w:p w:rsidR="00666F16" w:rsidRDefault="00666F16" w:rsidP="00666F16">
      <w:pPr>
        <w:rPr>
          <w:b/>
          <w:bCs/>
        </w:rPr>
      </w:pPr>
      <w:r w:rsidRPr="006B0AF7">
        <w:rPr>
          <w:b/>
          <w:bCs/>
        </w:rPr>
        <w:t xml:space="preserve"> </w:t>
      </w:r>
      <w:r>
        <w:rPr>
          <w:b/>
          <w:bCs/>
        </w:rPr>
        <w:t>Fiche 00 : cette fiche comporte essen</w:t>
      </w:r>
      <w:r w:rsidR="006019FF">
        <w:rPr>
          <w:b/>
          <w:bCs/>
        </w:rPr>
        <w:t xml:space="preserve">tiellement </w:t>
      </w:r>
      <w:r>
        <w:rPr>
          <w:b/>
          <w:bCs/>
        </w:rPr>
        <w:t xml:space="preserve"> la liste des thèmes de travaux dirigés.</w:t>
      </w:r>
    </w:p>
    <w:p w:rsidR="00666F16" w:rsidRDefault="00666F16" w:rsidP="009C44C8">
      <w:pPr>
        <w:rPr>
          <w:caps/>
        </w:rPr>
      </w:pPr>
    </w:p>
    <w:p w:rsidR="00666F16" w:rsidRDefault="00666F16" w:rsidP="00666F16">
      <w:pPr>
        <w:rPr>
          <w:caps/>
        </w:rPr>
      </w:pPr>
    </w:p>
    <w:p w:rsidR="00666F16" w:rsidRDefault="00666F16" w:rsidP="00666F16">
      <w:pPr>
        <w:rPr>
          <w:caps/>
        </w:rPr>
      </w:pPr>
      <w:r>
        <w:rPr>
          <w:b/>
          <w:bCs/>
          <w:caps/>
        </w:rPr>
        <w:t xml:space="preserve">THEME </w:t>
      </w:r>
      <w:r w:rsidR="009C44C8">
        <w:rPr>
          <w:b/>
          <w:bCs/>
          <w:caps/>
        </w:rPr>
        <w:t>1</w:t>
      </w:r>
      <w:r>
        <w:rPr>
          <w:caps/>
        </w:rPr>
        <w:t> : Le cautionnement solidaire</w:t>
      </w:r>
    </w:p>
    <w:p w:rsidR="00666F16" w:rsidRDefault="00666F16" w:rsidP="002E7D81">
      <w:pPr>
        <w:rPr>
          <w:caps/>
        </w:rPr>
      </w:pPr>
      <w:r>
        <w:rPr>
          <w:caps/>
        </w:rPr>
        <w:t xml:space="preserve">                    T.A.F. : DISSERTATION JURIDIQUE </w:t>
      </w:r>
    </w:p>
    <w:p w:rsidR="00666F16" w:rsidRDefault="00666F16" w:rsidP="00666F16">
      <w:pPr>
        <w:rPr>
          <w:caps/>
        </w:rPr>
      </w:pPr>
    </w:p>
    <w:p w:rsidR="00666F16" w:rsidRDefault="00666F16" w:rsidP="00666F16">
      <w:pPr>
        <w:rPr>
          <w:caps/>
        </w:rPr>
      </w:pPr>
      <w:r>
        <w:rPr>
          <w:b/>
          <w:bCs/>
          <w:caps/>
        </w:rPr>
        <w:t xml:space="preserve">THEME </w:t>
      </w:r>
      <w:r w:rsidR="002E7D81">
        <w:rPr>
          <w:b/>
          <w:bCs/>
          <w:caps/>
        </w:rPr>
        <w:t>2</w:t>
      </w:r>
      <w:r>
        <w:rPr>
          <w:caps/>
        </w:rPr>
        <w:t> : L'HYPOTHEQUE JUDICIAIRE</w:t>
      </w:r>
    </w:p>
    <w:p w:rsidR="00666F16" w:rsidRDefault="00666F16" w:rsidP="00666F16">
      <w:pPr>
        <w:rPr>
          <w:caps/>
        </w:rPr>
      </w:pPr>
      <w:r>
        <w:rPr>
          <w:caps/>
        </w:rPr>
        <w:t xml:space="preserve">         </w:t>
      </w:r>
      <w:r w:rsidR="00E64743">
        <w:rPr>
          <w:caps/>
        </w:rPr>
        <w:t xml:space="preserve">           T.A.F. : COMMENTAIRE D'ARRET</w:t>
      </w:r>
    </w:p>
    <w:p w:rsidR="00E64743" w:rsidRDefault="00E64743" w:rsidP="00666F16">
      <w:pPr>
        <w:rPr>
          <w:caps/>
        </w:rPr>
      </w:pPr>
    </w:p>
    <w:p w:rsidR="00E64743" w:rsidRDefault="00E64743" w:rsidP="00E64743">
      <w:pPr>
        <w:rPr>
          <w:caps/>
        </w:rPr>
      </w:pPr>
      <w:r>
        <w:rPr>
          <w:b/>
          <w:bCs/>
          <w:caps/>
        </w:rPr>
        <w:t xml:space="preserve">THEME </w:t>
      </w:r>
      <w:r w:rsidR="002E7D81">
        <w:rPr>
          <w:b/>
          <w:bCs/>
          <w:caps/>
        </w:rPr>
        <w:t>3</w:t>
      </w:r>
      <w:r>
        <w:rPr>
          <w:caps/>
        </w:rPr>
        <w:t> : LA PUBLICITE DE L'HYPOTHEQUE</w:t>
      </w:r>
    </w:p>
    <w:p w:rsidR="00E64743" w:rsidRDefault="00E64743" w:rsidP="00E64743">
      <w:pPr>
        <w:rPr>
          <w:caps/>
        </w:rPr>
      </w:pPr>
      <w:r>
        <w:rPr>
          <w:caps/>
        </w:rPr>
        <w:t xml:space="preserve">                    T.A.F. :  CAS PRATIQUE</w:t>
      </w:r>
    </w:p>
    <w:p w:rsidR="00666F16" w:rsidRDefault="00666F16" w:rsidP="00666F16">
      <w:pPr>
        <w:rPr>
          <w:caps/>
        </w:rPr>
      </w:pPr>
    </w:p>
    <w:p w:rsidR="00666F16" w:rsidRDefault="00666F16" w:rsidP="00666F16">
      <w:pPr>
        <w:rPr>
          <w:caps/>
        </w:rPr>
      </w:pPr>
      <w:r>
        <w:rPr>
          <w:b/>
          <w:bCs/>
          <w:caps/>
        </w:rPr>
        <w:t xml:space="preserve">THEME </w:t>
      </w:r>
      <w:r w:rsidR="002E7D81">
        <w:rPr>
          <w:b/>
          <w:bCs/>
          <w:caps/>
        </w:rPr>
        <w:t>4</w:t>
      </w:r>
      <w:r>
        <w:rPr>
          <w:caps/>
        </w:rPr>
        <w:t> : LE gage sans depossession</w:t>
      </w:r>
    </w:p>
    <w:p w:rsidR="007A63F4" w:rsidRDefault="00666F16" w:rsidP="00666F16">
      <w:pPr>
        <w:rPr>
          <w:caps/>
        </w:rPr>
      </w:pPr>
      <w:r>
        <w:rPr>
          <w:caps/>
        </w:rPr>
        <w:t xml:space="preserve">                    T.A.F. : DISSERTATION JURIDIQUE</w:t>
      </w:r>
      <w:r w:rsidR="002939CB">
        <w:rPr>
          <w:caps/>
        </w:rPr>
        <w:t xml:space="preserve"> </w:t>
      </w:r>
    </w:p>
    <w:p w:rsidR="002E7D81" w:rsidRDefault="002E7D81" w:rsidP="007A63F4">
      <w:pPr>
        <w:rPr>
          <w:caps/>
        </w:rPr>
      </w:pPr>
    </w:p>
    <w:p w:rsidR="00E64743" w:rsidRDefault="00E64743" w:rsidP="00E64743">
      <w:pPr>
        <w:rPr>
          <w:caps/>
        </w:rPr>
      </w:pPr>
      <w:r>
        <w:rPr>
          <w:b/>
          <w:bCs/>
          <w:caps/>
        </w:rPr>
        <w:t xml:space="preserve">THEME </w:t>
      </w:r>
      <w:r w:rsidR="007759C7">
        <w:rPr>
          <w:b/>
          <w:bCs/>
          <w:caps/>
        </w:rPr>
        <w:t>5</w:t>
      </w:r>
      <w:r>
        <w:rPr>
          <w:caps/>
        </w:rPr>
        <w:t> : la clause de reserve de propriete</w:t>
      </w:r>
    </w:p>
    <w:p w:rsidR="00E64743" w:rsidRDefault="00E64743" w:rsidP="00E64743">
      <w:pPr>
        <w:rPr>
          <w:caps/>
        </w:rPr>
      </w:pPr>
      <w:r>
        <w:rPr>
          <w:caps/>
        </w:rPr>
        <w:t xml:space="preserve">                    T.A.F. : CAS PRATIQUE</w:t>
      </w:r>
    </w:p>
    <w:p w:rsidR="007759C7" w:rsidRDefault="007759C7" w:rsidP="00E64743">
      <w:pPr>
        <w:rPr>
          <w:caps/>
        </w:rPr>
      </w:pPr>
    </w:p>
    <w:p w:rsidR="007759C7" w:rsidRDefault="007759C7" w:rsidP="007759C7">
      <w:pPr>
        <w:rPr>
          <w:caps/>
        </w:rPr>
      </w:pPr>
      <w:r>
        <w:rPr>
          <w:b/>
          <w:caps/>
        </w:rPr>
        <w:t xml:space="preserve">THEME 6 </w:t>
      </w:r>
      <w:r w:rsidRPr="002E7D81">
        <w:rPr>
          <w:b/>
          <w:caps/>
        </w:rPr>
        <w:t xml:space="preserve">: </w:t>
      </w:r>
      <w:r>
        <w:rPr>
          <w:b/>
          <w:caps/>
        </w:rPr>
        <w:t xml:space="preserve"> </w:t>
      </w:r>
      <w:r w:rsidRPr="00465688">
        <w:rPr>
          <w:caps/>
        </w:rPr>
        <w:t xml:space="preserve">LE NANTISSEMENT DE CREANCES </w:t>
      </w:r>
    </w:p>
    <w:p w:rsidR="00FA09A5" w:rsidRPr="002E7D81" w:rsidRDefault="00FA09A5" w:rsidP="007759C7">
      <w:pPr>
        <w:rPr>
          <w:b/>
          <w:caps/>
        </w:rPr>
      </w:pPr>
      <w:r>
        <w:rPr>
          <w:caps/>
        </w:rPr>
        <w:tab/>
      </w:r>
      <w:r>
        <w:rPr>
          <w:caps/>
        </w:rPr>
        <w:tab/>
        <w:t>TAF : Dissertation juridique</w:t>
      </w:r>
    </w:p>
    <w:p w:rsidR="007759C7" w:rsidRDefault="007759C7" w:rsidP="00E64743">
      <w:pPr>
        <w:rPr>
          <w:caps/>
        </w:rPr>
      </w:pPr>
    </w:p>
    <w:p w:rsidR="00666F16" w:rsidRDefault="00666F16" w:rsidP="00666F16">
      <w:pPr>
        <w:rPr>
          <w:caps/>
        </w:rPr>
      </w:pPr>
    </w:p>
    <w:p w:rsidR="00666F16" w:rsidRPr="008C1E2C" w:rsidRDefault="00666F16" w:rsidP="00666F16">
      <w:pPr>
        <w:spacing w:line="360" w:lineRule="auto"/>
        <w:ind w:left="1080"/>
        <w:jc w:val="center"/>
        <w:rPr>
          <w:rFonts w:ascii="Tahoma" w:hAnsi="Tahoma" w:cs="Tahoma"/>
          <w:b/>
        </w:rPr>
      </w:pPr>
    </w:p>
    <w:p w:rsidR="00666F16" w:rsidRDefault="00666F16" w:rsidP="00666F16">
      <w:pPr>
        <w:spacing w:line="360" w:lineRule="auto"/>
        <w:rPr>
          <w:rFonts w:ascii="Tahoma" w:hAnsi="Tahoma" w:cs="Tahoma"/>
        </w:rPr>
      </w:pPr>
    </w:p>
    <w:p w:rsidR="00666F16" w:rsidRDefault="00666F16" w:rsidP="00666F16"/>
    <w:p w:rsidR="00666F16" w:rsidRPr="00EE0876" w:rsidRDefault="00666F16" w:rsidP="00666F16">
      <w:pPr>
        <w:rPr>
          <w:b/>
          <w:caps/>
        </w:rPr>
      </w:pPr>
    </w:p>
    <w:p w:rsidR="00666F16" w:rsidRDefault="00666F16" w:rsidP="00666F16"/>
    <w:p w:rsidR="00666F16" w:rsidRDefault="00666F16" w:rsidP="00666F16"/>
    <w:p w:rsidR="00666F16" w:rsidRDefault="00666F16" w:rsidP="00902B9D">
      <w:pPr>
        <w:spacing w:after="200" w:line="276" w:lineRule="auto"/>
      </w:pPr>
      <w:r>
        <w:br w:type="page"/>
      </w:r>
    </w:p>
    <w:p w:rsidR="00666F16" w:rsidRDefault="00666F16" w:rsidP="00666F16">
      <w:pPr>
        <w:jc w:val="center"/>
        <w:rPr>
          <w:sz w:val="28"/>
          <w:szCs w:val="28"/>
          <w:lang w:val="nl-NL"/>
        </w:rPr>
      </w:pPr>
    </w:p>
    <w:p w:rsidR="00666F16" w:rsidRPr="00D72C1B" w:rsidRDefault="00666F16" w:rsidP="00666F16">
      <w:pPr>
        <w:rPr>
          <w:u w:val="single"/>
        </w:rPr>
      </w:pPr>
    </w:p>
    <w:p w:rsidR="00666F16" w:rsidRPr="008B0444" w:rsidRDefault="00666F16" w:rsidP="008B0444">
      <w:pPr>
        <w:spacing w:after="200" w:line="276" w:lineRule="auto"/>
        <w:jc w:val="center"/>
      </w:pPr>
      <w:r w:rsidRPr="004275B1">
        <w:rPr>
          <w:sz w:val="20"/>
          <w:szCs w:val="20"/>
          <w:lang w:val="nl-NL"/>
        </w:rPr>
        <w:t>UNIVERSITE DE DSCHANG</w:t>
      </w:r>
    </w:p>
    <w:p w:rsidR="00666F16" w:rsidRPr="004275B1" w:rsidRDefault="00666F16" w:rsidP="00666F16">
      <w:pPr>
        <w:jc w:val="center"/>
        <w:rPr>
          <w:sz w:val="20"/>
          <w:szCs w:val="20"/>
        </w:rPr>
      </w:pPr>
      <w:r w:rsidRPr="004275B1">
        <w:rPr>
          <w:sz w:val="20"/>
          <w:szCs w:val="20"/>
        </w:rPr>
        <w:t>--------------------</w:t>
      </w:r>
    </w:p>
    <w:p w:rsidR="00666F16" w:rsidRPr="004275B1" w:rsidRDefault="00666F16" w:rsidP="00666F16">
      <w:pPr>
        <w:jc w:val="center"/>
        <w:rPr>
          <w:b/>
          <w:bCs/>
          <w:sz w:val="20"/>
          <w:szCs w:val="20"/>
        </w:rPr>
      </w:pPr>
      <w:r w:rsidRPr="004275B1">
        <w:rPr>
          <w:b/>
          <w:bCs/>
          <w:sz w:val="20"/>
          <w:szCs w:val="20"/>
        </w:rPr>
        <w:t>FACULTE DES SCIENCES JURIDIQUES ET POLITIQUES</w:t>
      </w:r>
    </w:p>
    <w:p w:rsidR="00666F16" w:rsidRPr="004275B1" w:rsidRDefault="00666F16" w:rsidP="00666F16">
      <w:pPr>
        <w:jc w:val="center"/>
        <w:rPr>
          <w:b/>
          <w:bCs/>
          <w:sz w:val="20"/>
          <w:szCs w:val="20"/>
        </w:rPr>
      </w:pPr>
      <w:r w:rsidRPr="004275B1">
        <w:rPr>
          <w:b/>
          <w:bCs/>
          <w:sz w:val="20"/>
          <w:szCs w:val="20"/>
        </w:rPr>
        <w:t>--------------------</w:t>
      </w:r>
    </w:p>
    <w:p w:rsidR="00666F16" w:rsidRPr="004275B1" w:rsidRDefault="003A4AD8" w:rsidP="00666F16">
      <w:pPr>
        <w:jc w:val="center"/>
        <w:rPr>
          <w:b/>
          <w:bCs/>
          <w:sz w:val="20"/>
          <w:szCs w:val="20"/>
        </w:rPr>
      </w:pPr>
      <w:r>
        <w:rPr>
          <w:b/>
          <w:bCs/>
          <w:sz w:val="20"/>
          <w:szCs w:val="20"/>
        </w:rPr>
        <w:t>ANNEE ACADEMIQUE 2014/ 2015</w:t>
      </w:r>
    </w:p>
    <w:p w:rsidR="00666F16" w:rsidRPr="004275B1" w:rsidRDefault="00666F16" w:rsidP="00666F16">
      <w:pPr>
        <w:jc w:val="center"/>
        <w:rPr>
          <w:b/>
          <w:bCs/>
          <w:sz w:val="20"/>
          <w:szCs w:val="20"/>
        </w:rPr>
      </w:pPr>
    </w:p>
    <w:p w:rsidR="00666F16" w:rsidRPr="004275B1" w:rsidRDefault="00666F16" w:rsidP="00666F16">
      <w:pPr>
        <w:jc w:val="center"/>
        <w:rPr>
          <w:b/>
          <w:bCs/>
          <w:sz w:val="20"/>
          <w:szCs w:val="20"/>
        </w:rPr>
      </w:pPr>
      <w:r w:rsidRPr="004275B1">
        <w:rPr>
          <w:b/>
          <w:bCs/>
          <w:sz w:val="20"/>
          <w:szCs w:val="20"/>
        </w:rPr>
        <w:t>LICENCE I</w:t>
      </w:r>
      <w:r>
        <w:rPr>
          <w:b/>
          <w:bCs/>
          <w:sz w:val="20"/>
          <w:szCs w:val="20"/>
        </w:rPr>
        <w:t>II</w:t>
      </w:r>
    </w:p>
    <w:p w:rsidR="00666F16" w:rsidRPr="004275B1" w:rsidRDefault="00666F16" w:rsidP="00666F16">
      <w:pPr>
        <w:rPr>
          <w:b/>
          <w:bCs/>
          <w:sz w:val="20"/>
          <w:szCs w:val="20"/>
        </w:rPr>
      </w:pPr>
    </w:p>
    <w:p w:rsidR="00666F16" w:rsidRPr="00A840F4" w:rsidRDefault="00666F16" w:rsidP="00666F16">
      <w:pPr>
        <w:jc w:val="center"/>
        <w:rPr>
          <w:b/>
          <w:bCs/>
          <w:sz w:val="28"/>
          <w:szCs w:val="28"/>
          <w:u w:val="single"/>
        </w:rPr>
      </w:pPr>
      <w:r w:rsidRPr="00A840F4">
        <w:rPr>
          <w:b/>
          <w:bCs/>
          <w:sz w:val="28"/>
          <w:szCs w:val="28"/>
          <w:u w:val="single"/>
        </w:rPr>
        <w:t xml:space="preserve">TRAVAUX DIRIGES </w:t>
      </w:r>
      <w:r>
        <w:rPr>
          <w:b/>
          <w:bCs/>
          <w:sz w:val="28"/>
          <w:szCs w:val="28"/>
          <w:u w:val="single"/>
        </w:rPr>
        <w:t>DE DROIT DES SURETES</w:t>
      </w:r>
    </w:p>
    <w:p w:rsidR="00666F16" w:rsidRDefault="00666F16" w:rsidP="00666F16">
      <w:pPr>
        <w:jc w:val="center"/>
        <w:rPr>
          <w:b/>
          <w:bCs/>
          <w:u w:val="single"/>
        </w:rPr>
      </w:pPr>
    </w:p>
    <w:p w:rsidR="00666F16" w:rsidRPr="0067680F" w:rsidRDefault="00666F16" w:rsidP="00666F16">
      <w:pPr>
        <w:jc w:val="center"/>
        <w:rPr>
          <w:b/>
          <w:bCs/>
          <w:sz w:val="28"/>
          <w:szCs w:val="28"/>
          <w:u w:val="single"/>
        </w:rPr>
      </w:pPr>
      <w:r w:rsidRPr="0067680F">
        <w:rPr>
          <w:b/>
          <w:bCs/>
          <w:sz w:val="28"/>
          <w:szCs w:val="28"/>
          <w:u w:val="single"/>
        </w:rPr>
        <w:t xml:space="preserve">Equipe pédagogique : </w:t>
      </w:r>
    </w:p>
    <w:p w:rsidR="00666F16" w:rsidRPr="004D2701" w:rsidRDefault="00666F16" w:rsidP="00666F16">
      <w:pPr>
        <w:rPr>
          <w:b/>
          <w:bCs/>
          <w:u w:val="single"/>
        </w:rPr>
      </w:pPr>
      <w:r w:rsidRPr="007A7226">
        <w:rPr>
          <w:b/>
          <w:bCs/>
          <w:u w:val="single"/>
        </w:rPr>
        <w:t>Cours magistral</w:t>
      </w:r>
      <w:r w:rsidRPr="007A7226">
        <w:rPr>
          <w:b/>
          <w:bCs/>
        </w:rPr>
        <w:t xml:space="preserve"> : </w:t>
      </w:r>
      <w:r w:rsidRPr="0067680F">
        <w:rPr>
          <w:b/>
          <w:bCs/>
        </w:rPr>
        <w:t>Pr KALIEU ELONGO Yvette Rachel</w:t>
      </w:r>
    </w:p>
    <w:p w:rsidR="00AA6FA6" w:rsidRDefault="00666F16" w:rsidP="00666F16">
      <w:pPr>
        <w:rPr>
          <w:b/>
          <w:bCs/>
        </w:rPr>
      </w:pPr>
      <w:r w:rsidRPr="007A7226">
        <w:rPr>
          <w:b/>
          <w:bCs/>
          <w:u w:val="single"/>
        </w:rPr>
        <w:t>Travaux dirigés</w:t>
      </w:r>
      <w:r>
        <w:rPr>
          <w:b/>
          <w:bCs/>
        </w:rPr>
        <w:t> :</w:t>
      </w:r>
      <w:r w:rsidR="00AA6FA6">
        <w:rPr>
          <w:b/>
          <w:bCs/>
        </w:rPr>
        <w:t xml:space="preserve"> Dr </w:t>
      </w:r>
      <w:r>
        <w:rPr>
          <w:b/>
          <w:bCs/>
        </w:rPr>
        <w:t>TCH</w:t>
      </w:r>
      <w:r w:rsidR="00AA6FA6">
        <w:rPr>
          <w:b/>
          <w:bCs/>
        </w:rPr>
        <w:t xml:space="preserve">ABO SONTANG Hervé, assistant,   </w:t>
      </w:r>
    </w:p>
    <w:p w:rsidR="00666F16" w:rsidRDefault="00AA6FA6" w:rsidP="00666F16">
      <w:pPr>
        <w:rPr>
          <w:b/>
          <w:bCs/>
        </w:rPr>
      </w:pPr>
      <w:r>
        <w:rPr>
          <w:b/>
          <w:bCs/>
        </w:rPr>
        <w:tab/>
      </w:r>
      <w:r>
        <w:rPr>
          <w:b/>
          <w:bCs/>
        </w:rPr>
        <w:tab/>
      </w:r>
      <w:r>
        <w:rPr>
          <w:b/>
          <w:bCs/>
        </w:rPr>
        <w:tab/>
        <w:t>Mme</w:t>
      </w:r>
      <w:r w:rsidR="00666F16">
        <w:rPr>
          <w:b/>
          <w:bCs/>
        </w:rPr>
        <w:t xml:space="preserve"> MEDAMKAM TOCHE Sabine, assistant</w:t>
      </w:r>
      <w:r>
        <w:rPr>
          <w:b/>
          <w:bCs/>
        </w:rPr>
        <w:t>.</w:t>
      </w:r>
    </w:p>
    <w:p w:rsidR="00666F16" w:rsidRDefault="00666F16" w:rsidP="00666F16">
      <w:pPr>
        <w:rPr>
          <w:b/>
          <w:bCs/>
        </w:rPr>
      </w:pPr>
    </w:p>
    <w:p w:rsidR="00666F16" w:rsidRDefault="00D97DD1" w:rsidP="00666F16">
      <w:pPr>
        <w:rPr>
          <w:b/>
          <w:caps/>
        </w:rPr>
      </w:pPr>
      <w:r w:rsidRPr="00D97DD1">
        <w:rPr>
          <w:b/>
          <w:bCs/>
          <w:caps/>
        </w:rPr>
        <w:t>THEME 1</w:t>
      </w:r>
      <w:r w:rsidR="00666F16" w:rsidRPr="002C1FD7">
        <w:rPr>
          <w:b/>
          <w:caps/>
        </w:rPr>
        <w:t> : LE CAutionnement solidaire</w:t>
      </w:r>
    </w:p>
    <w:p w:rsidR="00D97DD1" w:rsidRDefault="00D97DD1" w:rsidP="00666F16">
      <w:pPr>
        <w:rPr>
          <w:b/>
          <w:caps/>
        </w:rPr>
      </w:pPr>
    </w:p>
    <w:p w:rsidR="00D97DD1" w:rsidRDefault="00D97DD1" w:rsidP="00666F16">
      <w:pPr>
        <w:rPr>
          <w:b/>
          <w:caps/>
        </w:rPr>
      </w:pPr>
      <w:r w:rsidRPr="00D97DD1">
        <w:rPr>
          <w:b/>
          <w:caps/>
          <w:u w:val="single"/>
        </w:rPr>
        <w:t>BIBLIOGRAPHIE</w:t>
      </w:r>
      <w:r w:rsidRPr="009C210F">
        <w:rPr>
          <w:b/>
          <w:caps/>
        </w:rPr>
        <w:t xml:space="preserve">: </w:t>
      </w:r>
      <w:r w:rsidR="00902B9D">
        <w:rPr>
          <w:b/>
          <w:caps/>
        </w:rPr>
        <w:t xml:space="preserve"> </w:t>
      </w:r>
    </w:p>
    <w:p w:rsidR="00C24FB0" w:rsidRDefault="00C24FB0" w:rsidP="00666F16">
      <w:pPr>
        <w:rPr>
          <w:b/>
          <w:caps/>
        </w:rPr>
      </w:pPr>
    </w:p>
    <w:p w:rsidR="00C24FB0" w:rsidRDefault="00C24FB0" w:rsidP="00C24FB0">
      <w:pPr>
        <w:numPr>
          <w:ilvl w:val="0"/>
          <w:numId w:val="8"/>
        </w:numPr>
        <w:ind w:left="1077"/>
        <w:rPr>
          <w:rFonts w:ascii="Tahoma" w:hAnsi="Tahoma" w:cs="Tahoma"/>
        </w:rPr>
      </w:pPr>
      <w:r w:rsidRPr="000A2AD5">
        <w:rPr>
          <w:rFonts w:ascii="Tahoma" w:hAnsi="Tahoma" w:cs="Tahoma"/>
        </w:rPr>
        <w:t>ANOUKAHA (F.), CISSE -NIANG (A.), FOLI (M.), ISSA SAYEGH (J.), NDIAYE (I.Y.), SAMB (M.), OHADA Sûretés, Bruylant Bruxelles, 2002, 279 pages.</w:t>
      </w:r>
    </w:p>
    <w:p w:rsidR="00C24FB0" w:rsidRPr="008C1E2C" w:rsidRDefault="00C24FB0" w:rsidP="00C24FB0">
      <w:pPr>
        <w:numPr>
          <w:ilvl w:val="0"/>
          <w:numId w:val="8"/>
        </w:numPr>
        <w:ind w:left="1077"/>
        <w:rPr>
          <w:rFonts w:ascii="Tahoma" w:hAnsi="Tahoma" w:cs="Tahoma"/>
        </w:rPr>
      </w:pPr>
      <w:r w:rsidRPr="008C1E2C">
        <w:rPr>
          <w:rFonts w:ascii="Tahoma" w:hAnsi="Tahoma" w:cs="Tahoma"/>
        </w:rPr>
        <w:t xml:space="preserve">ANOUKAHA (F.), Le droit des sûretés dans l’acte uniforme OHADA, PUA, collection droit uniforme, Yaoundé, 1998, 75 pages. </w:t>
      </w:r>
    </w:p>
    <w:p w:rsidR="00C24FB0" w:rsidRPr="000A2AD5" w:rsidRDefault="00C24FB0" w:rsidP="00C24FB0">
      <w:pPr>
        <w:numPr>
          <w:ilvl w:val="0"/>
          <w:numId w:val="8"/>
        </w:numPr>
        <w:ind w:left="1077"/>
        <w:rPr>
          <w:rFonts w:ascii="Tahoma" w:hAnsi="Tahoma" w:cs="Tahoma"/>
        </w:rPr>
      </w:pPr>
      <w:r>
        <w:rPr>
          <w:rFonts w:ascii="Tahoma" w:hAnsi="Tahoma" w:cs="Tahoma"/>
        </w:rPr>
        <w:t>CROCQ (P.) (dir.), Le nouvel acte uniforme portant organisation des sûretés, Ed. Lamy, 2012.</w:t>
      </w:r>
    </w:p>
    <w:p w:rsidR="00C24FB0" w:rsidRDefault="00C24FB0" w:rsidP="00C24FB0">
      <w:pPr>
        <w:numPr>
          <w:ilvl w:val="0"/>
          <w:numId w:val="8"/>
        </w:numPr>
        <w:ind w:left="1077"/>
        <w:rPr>
          <w:rFonts w:ascii="Tahoma" w:hAnsi="Tahoma" w:cs="Tahoma"/>
        </w:rPr>
      </w:pPr>
      <w:r w:rsidRPr="000A2AD5">
        <w:rPr>
          <w:rFonts w:ascii="Tahoma" w:hAnsi="Tahoma" w:cs="Tahoma"/>
        </w:rPr>
        <w:t>ISSA -SAYEGH (J.), Acte uniforme portant organisation des sûretés, Commentaires, EDICEF/EDITIONS FFA, 1999.</w:t>
      </w:r>
    </w:p>
    <w:p w:rsidR="00C24FB0" w:rsidRDefault="00C24FB0" w:rsidP="00C24FB0">
      <w:pPr>
        <w:numPr>
          <w:ilvl w:val="0"/>
          <w:numId w:val="8"/>
        </w:numPr>
        <w:ind w:left="1077"/>
        <w:rPr>
          <w:rFonts w:ascii="Tahoma" w:hAnsi="Tahoma" w:cs="Tahoma"/>
        </w:rPr>
      </w:pPr>
      <w:r>
        <w:rPr>
          <w:rFonts w:ascii="Tahoma" w:hAnsi="Tahoma" w:cs="Tahoma"/>
        </w:rPr>
        <w:t xml:space="preserve">KALIEU ELONGO Yvette Rachel: </w:t>
      </w:r>
    </w:p>
    <w:p w:rsidR="00C24FB0" w:rsidRDefault="00C24FB0" w:rsidP="00C24FB0">
      <w:pPr>
        <w:ind w:left="1077"/>
        <w:rPr>
          <w:rFonts w:ascii="Tahoma" w:hAnsi="Tahoma" w:cs="Tahoma"/>
          <w:bCs/>
        </w:rPr>
      </w:pPr>
      <w:r>
        <w:rPr>
          <w:rFonts w:ascii="Tahoma" w:hAnsi="Tahoma" w:cs="Tahoma"/>
        </w:rPr>
        <w:tab/>
        <w:t xml:space="preserve">- </w:t>
      </w:r>
      <w:r w:rsidRPr="000A2AD5">
        <w:rPr>
          <w:rFonts w:ascii="Tahoma" w:hAnsi="Tahoma" w:cs="Tahoma"/>
          <w:bCs/>
        </w:rPr>
        <w:t>Les sûretés personnelles dans l’espace OHADA, Presses Universitaires d’Afrique, Yaoundé, 2006.</w:t>
      </w:r>
    </w:p>
    <w:p w:rsidR="00D17BFE" w:rsidRPr="00D17BFE" w:rsidRDefault="003572E6" w:rsidP="00D17BFE">
      <w:pPr>
        <w:spacing w:line="360" w:lineRule="auto"/>
        <w:ind w:left="1080"/>
        <w:rPr>
          <w:rFonts w:ascii="Tahoma" w:hAnsi="Tahoma" w:cs="Tahoma"/>
        </w:rPr>
      </w:pPr>
      <w:r>
        <w:rPr>
          <w:rFonts w:ascii="Tahoma" w:hAnsi="Tahoma" w:cs="Tahoma"/>
        </w:rPr>
        <w:t>- Cautionnement in Encyclopédie  OHADA, sous la direction de POUGOUE (P.G.), p. 497 et sv.</w:t>
      </w:r>
    </w:p>
    <w:p w:rsidR="00C24FB0" w:rsidRDefault="00D17BFE" w:rsidP="00D17BFE">
      <w:pPr>
        <w:ind w:left="720"/>
        <w:rPr>
          <w:rFonts w:ascii="Tahoma" w:hAnsi="Tahoma" w:cs="Tahoma"/>
        </w:rPr>
      </w:pPr>
      <w:r>
        <w:rPr>
          <w:rFonts w:ascii="Tahoma" w:hAnsi="Tahoma" w:cs="Tahoma"/>
        </w:rPr>
        <w:t xml:space="preserve">6. </w:t>
      </w:r>
      <w:r w:rsidR="00C24FB0" w:rsidRPr="000A2AD5">
        <w:rPr>
          <w:rFonts w:ascii="Tahoma" w:hAnsi="Tahoma" w:cs="Tahoma"/>
        </w:rPr>
        <w:t>ANVILLE N’GORAN (J.J.) , Du cautionnement solidaire dans l’acte uniforme portant organisation des sûretés, Penant, n° 857, p. 401.</w:t>
      </w:r>
    </w:p>
    <w:p w:rsidR="00D17BFE" w:rsidRDefault="00D17BFE" w:rsidP="00D17BFE">
      <w:pPr>
        <w:ind w:left="720"/>
        <w:rPr>
          <w:rFonts w:ascii="Tahoma" w:hAnsi="Tahoma" w:cs="Tahoma"/>
        </w:rPr>
      </w:pPr>
      <w:r>
        <w:rPr>
          <w:rFonts w:ascii="Tahoma" w:hAnsi="Tahoma" w:cs="Tahoma"/>
        </w:rPr>
        <w:t xml:space="preserve">7. </w:t>
      </w:r>
      <w:r w:rsidRPr="000A2AD5">
        <w:rPr>
          <w:rFonts w:ascii="Tahoma" w:hAnsi="Tahoma" w:cs="Tahoma"/>
        </w:rPr>
        <w:t xml:space="preserve">BRIZOUA-BI (M.), </w:t>
      </w:r>
    </w:p>
    <w:p w:rsidR="00C24FB0" w:rsidRPr="009F33B7" w:rsidRDefault="00D17BFE" w:rsidP="00D17BFE">
      <w:pPr>
        <w:ind w:left="1080"/>
        <w:rPr>
          <w:rFonts w:ascii="Tahoma" w:hAnsi="Tahoma" w:cs="Tahoma"/>
        </w:rPr>
      </w:pPr>
      <w:r>
        <w:rPr>
          <w:rFonts w:ascii="Tahoma" w:hAnsi="Tahoma" w:cs="Tahoma"/>
        </w:rPr>
        <w:t>-</w:t>
      </w:r>
      <w:r w:rsidRPr="000A2AD5">
        <w:rPr>
          <w:rFonts w:ascii="Tahoma" w:hAnsi="Tahoma" w:cs="Tahoma"/>
        </w:rPr>
        <w:t>Le nouveau visage des sûretés personnelles dans l’espace OHADA in « Bientôt un droit des sûretés dans l’OHADA », Droit et patrimoine, n° 197, novembre 2010, p.60 et sv.</w:t>
      </w:r>
    </w:p>
    <w:p w:rsidR="00666F16" w:rsidRPr="00D17BFE" w:rsidRDefault="00D17BFE" w:rsidP="00D17BFE">
      <w:pPr>
        <w:tabs>
          <w:tab w:val="left" w:pos="2925"/>
        </w:tabs>
        <w:rPr>
          <w:b/>
          <w:bCs/>
        </w:rPr>
      </w:pPr>
      <w:r>
        <w:rPr>
          <w:b/>
          <w:caps/>
        </w:rPr>
        <w:tab/>
      </w:r>
    </w:p>
    <w:p w:rsidR="009C210F" w:rsidRPr="00FC5101" w:rsidRDefault="00666F16" w:rsidP="00666F16">
      <w:pPr>
        <w:rPr>
          <w:b/>
          <w:caps/>
          <w:u w:val="single"/>
        </w:rPr>
      </w:pPr>
      <w:r w:rsidRPr="00FC5101">
        <w:rPr>
          <w:b/>
          <w:caps/>
          <w:u w:val="single"/>
        </w:rPr>
        <w:t xml:space="preserve">  Travail A FAIRe : </w:t>
      </w:r>
    </w:p>
    <w:p w:rsidR="009C210F" w:rsidRDefault="009C210F" w:rsidP="00666F16">
      <w:pPr>
        <w:rPr>
          <w:b/>
          <w:caps/>
        </w:rPr>
      </w:pPr>
    </w:p>
    <w:p w:rsidR="008B0444" w:rsidRDefault="00D17BFE" w:rsidP="00666F16">
      <w:pPr>
        <w:rPr>
          <w:b/>
          <w:caps/>
        </w:rPr>
      </w:pPr>
      <w:r>
        <w:rPr>
          <w:b/>
        </w:rPr>
        <w:t>-  Rappel de la définition du cautionnement</w:t>
      </w:r>
    </w:p>
    <w:p w:rsidR="009C210F" w:rsidRDefault="00D17BFE" w:rsidP="00666F16">
      <w:pPr>
        <w:rPr>
          <w:b/>
          <w:caps/>
        </w:rPr>
      </w:pPr>
      <w:r>
        <w:rPr>
          <w:b/>
        </w:rPr>
        <w:t>- Rappel des caractères du cautionnement</w:t>
      </w:r>
    </w:p>
    <w:p w:rsidR="00666F16" w:rsidRDefault="00D17BFE" w:rsidP="00666F16">
      <w:pPr>
        <w:rPr>
          <w:b/>
          <w:caps/>
        </w:rPr>
      </w:pPr>
      <w:r>
        <w:rPr>
          <w:b/>
        </w:rPr>
        <w:t xml:space="preserve">- dissertation juridique  </w:t>
      </w:r>
      <w:r w:rsidRPr="00746375">
        <w:rPr>
          <w:b/>
          <w:u w:val="single"/>
        </w:rPr>
        <w:t>sujet</w:t>
      </w:r>
      <w:r>
        <w:rPr>
          <w:b/>
        </w:rPr>
        <w:t>: Commentez l'article 20 AUS qui dispose: " le cautionnement est réputé solidaire</w:t>
      </w:r>
      <w:r w:rsidR="00666F16">
        <w:rPr>
          <w:b/>
          <w:caps/>
        </w:rPr>
        <w:t>"</w:t>
      </w:r>
      <w:r w:rsidR="00FC5101">
        <w:rPr>
          <w:b/>
          <w:caps/>
        </w:rPr>
        <w:t>.</w:t>
      </w:r>
    </w:p>
    <w:p w:rsidR="00D97DD1" w:rsidRPr="00C413BA" w:rsidRDefault="00D97DD1" w:rsidP="00666F16">
      <w:pPr>
        <w:rPr>
          <w:b/>
          <w:caps/>
        </w:rPr>
      </w:pPr>
    </w:p>
    <w:p w:rsidR="008B0444" w:rsidRPr="006019FF" w:rsidRDefault="00666F16" w:rsidP="006019FF">
      <w:pPr>
        <w:spacing w:after="200" w:line="276" w:lineRule="auto"/>
        <w:jc w:val="center"/>
        <w:rPr>
          <w:bCs/>
        </w:rPr>
      </w:pPr>
      <w:r>
        <w:rPr>
          <w:b/>
          <w:bCs/>
        </w:rPr>
        <w:br w:type="page"/>
      </w:r>
      <w:r w:rsidR="008B0444" w:rsidRPr="004275B1">
        <w:rPr>
          <w:sz w:val="20"/>
          <w:szCs w:val="20"/>
          <w:lang w:val="nl-NL"/>
        </w:rPr>
        <w:lastRenderedPageBreak/>
        <w:t>UNIVERSITE DE DSCHANG</w:t>
      </w:r>
    </w:p>
    <w:p w:rsidR="008B0444" w:rsidRPr="004275B1" w:rsidRDefault="008B0444" w:rsidP="008B0444">
      <w:pPr>
        <w:jc w:val="center"/>
        <w:rPr>
          <w:sz w:val="20"/>
          <w:szCs w:val="20"/>
        </w:rPr>
      </w:pPr>
      <w:r w:rsidRPr="004275B1">
        <w:rPr>
          <w:sz w:val="20"/>
          <w:szCs w:val="20"/>
        </w:rPr>
        <w:t>--------------------</w:t>
      </w:r>
    </w:p>
    <w:p w:rsidR="008B0444" w:rsidRPr="004275B1" w:rsidRDefault="008B0444" w:rsidP="008B0444">
      <w:pPr>
        <w:jc w:val="center"/>
        <w:rPr>
          <w:b/>
          <w:bCs/>
          <w:sz w:val="20"/>
          <w:szCs w:val="20"/>
        </w:rPr>
      </w:pPr>
      <w:r w:rsidRPr="004275B1">
        <w:rPr>
          <w:b/>
          <w:bCs/>
          <w:sz w:val="20"/>
          <w:szCs w:val="20"/>
        </w:rPr>
        <w:t>FACULTE DES SCIENCES JURIDIQUES ET POLITIQUES</w:t>
      </w:r>
    </w:p>
    <w:p w:rsidR="008B0444" w:rsidRPr="004275B1" w:rsidRDefault="008B0444" w:rsidP="008B0444">
      <w:pPr>
        <w:jc w:val="center"/>
        <w:rPr>
          <w:b/>
          <w:bCs/>
          <w:sz w:val="20"/>
          <w:szCs w:val="20"/>
        </w:rPr>
      </w:pPr>
      <w:r w:rsidRPr="004275B1">
        <w:rPr>
          <w:b/>
          <w:bCs/>
          <w:sz w:val="20"/>
          <w:szCs w:val="20"/>
        </w:rPr>
        <w:t>--------------------</w:t>
      </w:r>
    </w:p>
    <w:p w:rsidR="008B0444" w:rsidRPr="004275B1" w:rsidRDefault="008B0444" w:rsidP="008B0444">
      <w:pPr>
        <w:jc w:val="center"/>
        <w:rPr>
          <w:b/>
          <w:bCs/>
          <w:sz w:val="20"/>
          <w:szCs w:val="20"/>
        </w:rPr>
      </w:pPr>
      <w:r>
        <w:rPr>
          <w:b/>
          <w:bCs/>
          <w:sz w:val="20"/>
          <w:szCs w:val="20"/>
        </w:rPr>
        <w:t>ANNEE ACADEMIQUE 2014/ 2015</w:t>
      </w:r>
    </w:p>
    <w:p w:rsidR="008B0444" w:rsidRPr="004275B1" w:rsidRDefault="008B0444" w:rsidP="008B0444">
      <w:pPr>
        <w:jc w:val="center"/>
        <w:rPr>
          <w:b/>
          <w:bCs/>
          <w:sz w:val="20"/>
          <w:szCs w:val="20"/>
        </w:rPr>
      </w:pPr>
    </w:p>
    <w:p w:rsidR="008B0444" w:rsidRPr="004275B1" w:rsidRDefault="008B0444" w:rsidP="008B0444">
      <w:pPr>
        <w:jc w:val="center"/>
        <w:rPr>
          <w:b/>
          <w:bCs/>
          <w:sz w:val="20"/>
          <w:szCs w:val="20"/>
        </w:rPr>
      </w:pPr>
      <w:r w:rsidRPr="004275B1">
        <w:rPr>
          <w:b/>
          <w:bCs/>
          <w:sz w:val="20"/>
          <w:szCs w:val="20"/>
        </w:rPr>
        <w:t>LICENCE I</w:t>
      </w:r>
      <w:r>
        <w:rPr>
          <w:b/>
          <w:bCs/>
          <w:sz w:val="20"/>
          <w:szCs w:val="20"/>
        </w:rPr>
        <w:t>II</w:t>
      </w:r>
    </w:p>
    <w:p w:rsidR="008B0444" w:rsidRPr="004275B1" w:rsidRDefault="008B0444" w:rsidP="008B0444">
      <w:pPr>
        <w:rPr>
          <w:b/>
          <w:bCs/>
          <w:sz w:val="20"/>
          <w:szCs w:val="20"/>
        </w:rPr>
      </w:pPr>
    </w:p>
    <w:p w:rsidR="008B0444" w:rsidRPr="00A840F4" w:rsidRDefault="008B0444" w:rsidP="008B0444">
      <w:pPr>
        <w:jc w:val="center"/>
        <w:rPr>
          <w:b/>
          <w:bCs/>
          <w:sz w:val="28"/>
          <w:szCs w:val="28"/>
          <w:u w:val="single"/>
        </w:rPr>
      </w:pPr>
      <w:r w:rsidRPr="00A840F4">
        <w:rPr>
          <w:b/>
          <w:bCs/>
          <w:sz w:val="28"/>
          <w:szCs w:val="28"/>
          <w:u w:val="single"/>
        </w:rPr>
        <w:t xml:space="preserve">TRAVAUX DIRIGES </w:t>
      </w:r>
      <w:r>
        <w:rPr>
          <w:b/>
          <w:bCs/>
          <w:sz w:val="28"/>
          <w:szCs w:val="28"/>
          <w:u w:val="single"/>
        </w:rPr>
        <w:t>DE DROIT DES SURETES</w:t>
      </w:r>
    </w:p>
    <w:p w:rsidR="008B0444" w:rsidRDefault="008B0444" w:rsidP="008B0444">
      <w:pPr>
        <w:jc w:val="center"/>
        <w:rPr>
          <w:b/>
          <w:bCs/>
          <w:u w:val="single"/>
        </w:rPr>
      </w:pPr>
    </w:p>
    <w:p w:rsidR="008B0444" w:rsidRPr="0067680F" w:rsidRDefault="008B0444" w:rsidP="008B0444">
      <w:pPr>
        <w:jc w:val="center"/>
        <w:rPr>
          <w:b/>
          <w:bCs/>
          <w:sz w:val="28"/>
          <w:szCs w:val="28"/>
          <w:u w:val="single"/>
        </w:rPr>
      </w:pPr>
      <w:r w:rsidRPr="0067680F">
        <w:rPr>
          <w:b/>
          <w:bCs/>
          <w:sz w:val="28"/>
          <w:szCs w:val="28"/>
          <w:u w:val="single"/>
        </w:rPr>
        <w:t xml:space="preserve">Equipe pédagogique : </w:t>
      </w:r>
    </w:p>
    <w:p w:rsidR="008B0444" w:rsidRPr="004D2701" w:rsidRDefault="008B0444" w:rsidP="008B0444">
      <w:pPr>
        <w:rPr>
          <w:b/>
          <w:bCs/>
          <w:u w:val="single"/>
        </w:rPr>
      </w:pPr>
      <w:r w:rsidRPr="007A7226">
        <w:rPr>
          <w:b/>
          <w:bCs/>
          <w:u w:val="single"/>
        </w:rPr>
        <w:t>Cours magistral</w:t>
      </w:r>
      <w:r w:rsidRPr="007A7226">
        <w:rPr>
          <w:b/>
          <w:bCs/>
        </w:rPr>
        <w:t xml:space="preserve"> : </w:t>
      </w:r>
      <w:r w:rsidRPr="0067680F">
        <w:rPr>
          <w:b/>
          <w:bCs/>
        </w:rPr>
        <w:t>Pr KALIEU ELONGO Yvette Rachel</w:t>
      </w:r>
    </w:p>
    <w:p w:rsidR="008B0444" w:rsidRDefault="008B0444" w:rsidP="008B0444">
      <w:pPr>
        <w:rPr>
          <w:b/>
          <w:bCs/>
        </w:rPr>
      </w:pPr>
      <w:r w:rsidRPr="007A7226">
        <w:rPr>
          <w:b/>
          <w:bCs/>
          <w:u w:val="single"/>
        </w:rPr>
        <w:t>Travaux dirigés</w:t>
      </w:r>
      <w:r>
        <w:rPr>
          <w:b/>
          <w:bCs/>
        </w:rPr>
        <w:t xml:space="preserve"> : Dr TCHABO SONTANG Hervé, assistant,   </w:t>
      </w:r>
    </w:p>
    <w:p w:rsidR="008B0444" w:rsidRDefault="008B0444" w:rsidP="008B0444">
      <w:pPr>
        <w:rPr>
          <w:b/>
          <w:bCs/>
        </w:rPr>
      </w:pPr>
      <w:r>
        <w:rPr>
          <w:b/>
          <w:bCs/>
        </w:rPr>
        <w:tab/>
      </w:r>
      <w:r>
        <w:rPr>
          <w:b/>
          <w:bCs/>
        </w:rPr>
        <w:tab/>
      </w:r>
      <w:r>
        <w:rPr>
          <w:b/>
          <w:bCs/>
        </w:rPr>
        <w:tab/>
        <w:t>Mme MEDAMKAM TOCHE Sabine, assistant.</w:t>
      </w:r>
    </w:p>
    <w:p w:rsidR="00666F16" w:rsidRPr="006019FF" w:rsidRDefault="00666F16" w:rsidP="00666F16">
      <w:pPr>
        <w:rPr>
          <w:b/>
          <w:bCs/>
          <w:u w:val="single"/>
        </w:rPr>
      </w:pPr>
    </w:p>
    <w:p w:rsidR="00666F16" w:rsidRDefault="00666F16" w:rsidP="00666F16">
      <w:pPr>
        <w:rPr>
          <w:b/>
          <w:caps/>
        </w:rPr>
      </w:pPr>
      <w:r w:rsidRPr="006019FF">
        <w:rPr>
          <w:b/>
          <w:bCs/>
          <w:caps/>
          <w:u w:val="single"/>
        </w:rPr>
        <w:t xml:space="preserve">THEME </w:t>
      </w:r>
      <w:r w:rsidR="008B0444" w:rsidRPr="006019FF">
        <w:rPr>
          <w:b/>
          <w:bCs/>
          <w:caps/>
          <w:u w:val="single"/>
        </w:rPr>
        <w:t>2</w:t>
      </w:r>
      <w:r w:rsidRPr="003418E0">
        <w:rPr>
          <w:b/>
          <w:caps/>
        </w:rPr>
        <w:t> :</w:t>
      </w:r>
      <w:r w:rsidR="003418E0" w:rsidRPr="003418E0">
        <w:rPr>
          <w:b/>
          <w:caps/>
        </w:rPr>
        <w:t xml:space="preserve"> L'HYPOTHEQUE JUDICIAIRE</w:t>
      </w:r>
    </w:p>
    <w:p w:rsidR="004775F6" w:rsidRDefault="004775F6" w:rsidP="00666F16">
      <w:pPr>
        <w:rPr>
          <w:b/>
          <w:caps/>
        </w:rPr>
      </w:pPr>
    </w:p>
    <w:p w:rsidR="004775F6" w:rsidRDefault="004775F6" w:rsidP="00666F16">
      <w:pPr>
        <w:rPr>
          <w:b/>
          <w:caps/>
        </w:rPr>
      </w:pPr>
      <w:r w:rsidRPr="006019FF">
        <w:rPr>
          <w:b/>
          <w:caps/>
          <w:u w:val="single"/>
        </w:rPr>
        <w:t>BIBLIOGRAPHIE</w:t>
      </w:r>
      <w:r>
        <w:rPr>
          <w:b/>
          <w:caps/>
        </w:rPr>
        <w:t xml:space="preserve">: </w:t>
      </w:r>
    </w:p>
    <w:p w:rsidR="00DA5DBE" w:rsidRDefault="00DA5DBE" w:rsidP="00666F16">
      <w:pPr>
        <w:rPr>
          <w:b/>
          <w:caps/>
        </w:rPr>
      </w:pPr>
    </w:p>
    <w:p w:rsidR="00DA5DBE" w:rsidRDefault="00DA5DBE" w:rsidP="00705CE8">
      <w:pPr>
        <w:numPr>
          <w:ilvl w:val="0"/>
          <w:numId w:val="9"/>
        </w:numPr>
        <w:rPr>
          <w:rFonts w:ascii="Tahoma" w:hAnsi="Tahoma" w:cs="Tahoma"/>
        </w:rPr>
      </w:pPr>
      <w:r w:rsidRPr="000A2AD5">
        <w:rPr>
          <w:rFonts w:ascii="Tahoma" w:hAnsi="Tahoma" w:cs="Tahoma"/>
        </w:rPr>
        <w:t>ANOUKAHA (F.), CISSE -NIANG (A.), FOLI (M.), ISSA SAYEGH (J.), NDIAYE (I.Y.), SAMB (M.), OHADA Sûretés, Bruylant Bruxelles, 2002, 279 pages.</w:t>
      </w:r>
    </w:p>
    <w:p w:rsidR="00DA5DBE" w:rsidRDefault="00DA5DBE" w:rsidP="00705CE8">
      <w:pPr>
        <w:numPr>
          <w:ilvl w:val="0"/>
          <w:numId w:val="9"/>
        </w:numPr>
        <w:ind w:left="1077"/>
        <w:rPr>
          <w:rFonts w:ascii="Tahoma" w:hAnsi="Tahoma" w:cs="Tahoma"/>
        </w:rPr>
      </w:pPr>
      <w:r w:rsidRPr="008C1E2C">
        <w:rPr>
          <w:rFonts w:ascii="Tahoma" w:hAnsi="Tahoma" w:cs="Tahoma"/>
        </w:rPr>
        <w:t xml:space="preserve">ANOUKAHA (F.), Le droit des sûretés dans l’acte uniforme OHADA, PUA, collection droit uniforme, Yaoundé, 1998, 75 pages. </w:t>
      </w:r>
    </w:p>
    <w:p w:rsidR="00DA5DBE" w:rsidRDefault="00DA5DBE" w:rsidP="00705CE8">
      <w:pPr>
        <w:numPr>
          <w:ilvl w:val="0"/>
          <w:numId w:val="9"/>
        </w:numPr>
        <w:ind w:left="1077"/>
        <w:rPr>
          <w:rFonts w:ascii="Tahoma" w:hAnsi="Tahoma" w:cs="Tahoma"/>
        </w:rPr>
      </w:pPr>
      <w:r w:rsidRPr="00DA5DBE">
        <w:rPr>
          <w:rFonts w:ascii="Tahoma" w:hAnsi="Tahoma" w:cs="Tahoma"/>
        </w:rPr>
        <w:t>CROCQ (P.) (dir.), Le nouvel acte uniforme portant organisation des sûretés, Ed. Lamy, 2012.</w:t>
      </w:r>
    </w:p>
    <w:p w:rsidR="00AC093A" w:rsidRPr="00AC093A" w:rsidRDefault="00AC093A" w:rsidP="00705CE8">
      <w:pPr>
        <w:numPr>
          <w:ilvl w:val="0"/>
          <w:numId w:val="9"/>
        </w:numPr>
        <w:rPr>
          <w:rFonts w:ascii="Tahoma" w:hAnsi="Tahoma" w:cs="Tahoma"/>
        </w:rPr>
      </w:pPr>
      <w:r w:rsidRPr="000A2AD5">
        <w:rPr>
          <w:rFonts w:ascii="Tahoma" w:hAnsi="Tahoma" w:cs="Tahoma"/>
        </w:rPr>
        <w:t xml:space="preserve">BRIZOUA-BI (M.), </w:t>
      </w:r>
      <w:r w:rsidRPr="00AC093A">
        <w:rPr>
          <w:rFonts w:ascii="Tahoma" w:hAnsi="Tahoma" w:cs="Tahoma"/>
        </w:rPr>
        <w:t>L’attractivité du nouveau droit OHADA des hypothèques in « Bientôt un droit des sûretés dans l’OHADA », Droit et patrimoine, n° 197, novembre 2010, p.60 et sv.</w:t>
      </w:r>
    </w:p>
    <w:p w:rsidR="00AC093A" w:rsidRDefault="00AC093A" w:rsidP="00705CE8">
      <w:pPr>
        <w:numPr>
          <w:ilvl w:val="0"/>
          <w:numId w:val="9"/>
        </w:numPr>
        <w:jc w:val="both"/>
        <w:rPr>
          <w:rFonts w:ascii="Tahoma" w:hAnsi="Tahoma" w:cs="Tahoma"/>
        </w:rPr>
      </w:pPr>
      <w:r w:rsidRPr="00E35558">
        <w:rPr>
          <w:rFonts w:ascii="Tahoma" w:hAnsi="Tahoma" w:cs="Tahoma"/>
        </w:rPr>
        <w:t>CROCQ P., Les grandes orientations du projet de réforme de l’Acte uniforme portant organisation des sûretés, in « Bientôt un droit des sûretés dans l’OHADA », Droit et patrimoine, n° 197, novembre 2010, p. 52 et sv.</w:t>
      </w:r>
      <w:r>
        <w:rPr>
          <w:rFonts w:ascii="Tahoma" w:hAnsi="Tahoma" w:cs="Tahoma"/>
        </w:rPr>
        <w:t xml:space="preserve"> spéc.</w:t>
      </w:r>
    </w:p>
    <w:p w:rsidR="001236EF" w:rsidRDefault="001236EF" w:rsidP="00705CE8">
      <w:pPr>
        <w:ind w:left="1080"/>
        <w:jc w:val="both"/>
        <w:rPr>
          <w:rFonts w:ascii="Tahoma" w:hAnsi="Tahoma" w:cs="Tahoma"/>
        </w:rPr>
      </w:pPr>
    </w:p>
    <w:p w:rsidR="001236EF" w:rsidRDefault="001236EF" w:rsidP="00705CE8">
      <w:pPr>
        <w:numPr>
          <w:ilvl w:val="0"/>
          <w:numId w:val="9"/>
        </w:numPr>
        <w:rPr>
          <w:rFonts w:ascii="Tahoma" w:hAnsi="Tahoma" w:cs="Tahoma"/>
        </w:rPr>
      </w:pPr>
      <w:r w:rsidRPr="000A2AD5">
        <w:rPr>
          <w:rFonts w:ascii="Tahoma" w:hAnsi="Tahoma" w:cs="Tahoma"/>
        </w:rPr>
        <w:t>POUGOUE (P.G.) et TEPPI KOLLOKO (F.), La saisie immobilière dans l’espace OHADA, PUA, collection vademecum, 2</w:t>
      </w:r>
      <w:r w:rsidRPr="000A2AD5">
        <w:rPr>
          <w:rFonts w:ascii="Tahoma" w:hAnsi="Tahoma" w:cs="Tahoma"/>
          <w:vertAlign w:val="superscript"/>
        </w:rPr>
        <w:t>ème</w:t>
      </w:r>
      <w:r w:rsidRPr="000A2AD5">
        <w:rPr>
          <w:rFonts w:ascii="Tahoma" w:hAnsi="Tahoma" w:cs="Tahoma"/>
        </w:rPr>
        <w:t xml:space="preserve"> éd., 2010.</w:t>
      </w:r>
    </w:p>
    <w:p w:rsidR="001236EF" w:rsidRDefault="001236EF" w:rsidP="00705CE8">
      <w:pPr>
        <w:ind w:left="1080"/>
        <w:jc w:val="both"/>
        <w:rPr>
          <w:rFonts w:ascii="Tahoma" w:hAnsi="Tahoma" w:cs="Tahoma"/>
        </w:rPr>
      </w:pPr>
    </w:p>
    <w:p w:rsidR="00AC093A" w:rsidRPr="001236EF" w:rsidRDefault="00AC093A" w:rsidP="00705CE8">
      <w:pPr>
        <w:numPr>
          <w:ilvl w:val="0"/>
          <w:numId w:val="9"/>
        </w:numPr>
        <w:jc w:val="both"/>
        <w:rPr>
          <w:rFonts w:ascii="Tahoma" w:hAnsi="Tahoma" w:cs="Tahoma"/>
        </w:rPr>
      </w:pPr>
      <w:r w:rsidRPr="001236EF">
        <w:rPr>
          <w:rFonts w:ascii="Tahoma" w:hAnsi="Tahoma" w:cs="Tahoma"/>
        </w:rPr>
        <w:t xml:space="preserve">KALIEU ELONGO Yvette Rachel: </w:t>
      </w:r>
    </w:p>
    <w:p w:rsidR="00AC093A" w:rsidRDefault="00AC093A" w:rsidP="00705CE8">
      <w:pPr>
        <w:ind w:left="1080"/>
        <w:rPr>
          <w:rFonts w:ascii="Tahoma" w:hAnsi="Tahoma" w:cs="Tahoma"/>
          <w:bCs/>
        </w:rPr>
      </w:pPr>
      <w:r>
        <w:rPr>
          <w:rFonts w:ascii="Tahoma" w:hAnsi="Tahoma" w:cs="Tahoma"/>
        </w:rPr>
        <w:tab/>
        <w:t xml:space="preserve">- </w:t>
      </w:r>
      <w:r w:rsidRPr="009F33B7">
        <w:rPr>
          <w:rFonts w:ascii="Tahoma" w:hAnsi="Tahoma" w:cs="Tahoma"/>
          <w:bCs/>
        </w:rPr>
        <w:t>Droit et pratique des sûretés réelles OHADA, Presses Universitaires d’Afrique, Yaoundé, 2010</w:t>
      </w:r>
    </w:p>
    <w:p w:rsidR="001236EF" w:rsidRDefault="001236EF" w:rsidP="00705CE8">
      <w:pPr>
        <w:ind w:left="1080"/>
        <w:rPr>
          <w:rFonts w:ascii="Tahoma" w:hAnsi="Tahoma" w:cs="Tahoma"/>
          <w:bCs/>
        </w:rPr>
      </w:pPr>
      <w:r>
        <w:rPr>
          <w:rFonts w:ascii="Tahoma" w:hAnsi="Tahoma" w:cs="Tahoma"/>
          <w:bCs/>
        </w:rPr>
        <w:t>- Hypothèque in Encyclopédie du droit OHADA, Lamy, 2011, p. 917 et sv.</w:t>
      </w:r>
    </w:p>
    <w:p w:rsidR="006019FF" w:rsidRDefault="006019FF" w:rsidP="00666F16">
      <w:pPr>
        <w:rPr>
          <w:b/>
          <w:caps/>
        </w:rPr>
      </w:pPr>
    </w:p>
    <w:p w:rsidR="004775F6" w:rsidRDefault="004775F6" w:rsidP="00666F16">
      <w:pPr>
        <w:rPr>
          <w:b/>
          <w:caps/>
        </w:rPr>
      </w:pPr>
    </w:p>
    <w:p w:rsidR="004775F6" w:rsidRDefault="004775F6" w:rsidP="00666F16">
      <w:pPr>
        <w:rPr>
          <w:b/>
          <w:caps/>
          <w:u w:val="single"/>
        </w:rPr>
      </w:pPr>
      <w:r w:rsidRPr="004775F6">
        <w:rPr>
          <w:b/>
          <w:caps/>
          <w:u w:val="single"/>
        </w:rPr>
        <w:t xml:space="preserve">TAF: </w:t>
      </w:r>
    </w:p>
    <w:p w:rsidR="00705CE8" w:rsidRPr="004775F6" w:rsidRDefault="00705CE8" w:rsidP="00666F16">
      <w:pPr>
        <w:rPr>
          <w:b/>
          <w:caps/>
          <w:u w:val="single"/>
        </w:rPr>
      </w:pPr>
    </w:p>
    <w:p w:rsidR="004775F6" w:rsidRDefault="004775F6" w:rsidP="00666F16">
      <w:pPr>
        <w:rPr>
          <w:b/>
          <w:caps/>
        </w:rPr>
      </w:pPr>
      <w:r>
        <w:rPr>
          <w:b/>
          <w:caps/>
        </w:rPr>
        <w:t>- rappel de la definition de l'hypotheque</w:t>
      </w:r>
    </w:p>
    <w:p w:rsidR="004775F6" w:rsidRDefault="004775F6" w:rsidP="00666F16">
      <w:pPr>
        <w:rPr>
          <w:b/>
          <w:caps/>
        </w:rPr>
      </w:pPr>
      <w:r>
        <w:rPr>
          <w:b/>
          <w:caps/>
        </w:rPr>
        <w:t>- comparer l</w:t>
      </w:r>
      <w:r w:rsidR="00705CE8">
        <w:rPr>
          <w:b/>
          <w:caps/>
        </w:rPr>
        <w:t>'</w:t>
      </w:r>
      <w:r>
        <w:rPr>
          <w:b/>
          <w:caps/>
        </w:rPr>
        <w:t>hypotheque conventionnelle, judiciaire et legale</w:t>
      </w:r>
    </w:p>
    <w:p w:rsidR="004775F6" w:rsidRPr="0074008B" w:rsidRDefault="004775F6" w:rsidP="004775F6">
      <w:pPr>
        <w:rPr>
          <w:b/>
          <w:caps/>
        </w:rPr>
      </w:pPr>
      <w:r>
        <w:rPr>
          <w:b/>
          <w:caps/>
        </w:rPr>
        <w:t>- commenter l'arret ci-joint</w:t>
      </w:r>
      <w:r w:rsidR="0074008B">
        <w:rPr>
          <w:b/>
          <w:caps/>
        </w:rPr>
        <w:t xml:space="preserve">: </w:t>
      </w:r>
      <w:r w:rsidRPr="00705CE8">
        <w:rPr>
          <w:rFonts w:eastAsia="Calibri"/>
          <w:b/>
          <w:sz w:val="22"/>
          <w:szCs w:val="22"/>
        </w:rPr>
        <w:t>TRIBUNAL DE PREMIERE INSTANCE DE YAOUNDE-EKOUNOU, ORDONNANCE N°224 DU 04 JUIN 2013, AMOUGOU ALBERT MATHIEU THOMAS C/ DINANGUE SONGUE MITCHELL)</w:t>
      </w:r>
    </w:p>
    <w:p w:rsidR="004775F6" w:rsidRPr="004775F6" w:rsidRDefault="004775F6" w:rsidP="004775F6">
      <w:pPr>
        <w:rPr>
          <w:b/>
          <w:caps/>
        </w:rPr>
      </w:pPr>
    </w:p>
    <w:p w:rsidR="004775F6" w:rsidRPr="00A87BFF" w:rsidRDefault="004775F6" w:rsidP="00705CE8">
      <w:pPr>
        <w:jc w:val="both"/>
        <w:rPr>
          <w:rFonts w:eastAsia="Calibri"/>
        </w:rPr>
      </w:pPr>
      <w:r w:rsidRPr="00A87BFF">
        <w:rPr>
          <w:rFonts w:eastAsia="Calibri"/>
        </w:rPr>
        <w:t>Nous Président, juge des référés,</w:t>
      </w:r>
    </w:p>
    <w:p w:rsidR="004775F6" w:rsidRPr="00A87BFF" w:rsidRDefault="004775F6" w:rsidP="00705CE8">
      <w:pPr>
        <w:numPr>
          <w:ilvl w:val="0"/>
          <w:numId w:val="7"/>
        </w:numPr>
        <w:spacing w:after="200"/>
        <w:contextualSpacing/>
        <w:jc w:val="both"/>
        <w:rPr>
          <w:rFonts w:eastAsia="Calibri"/>
        </w:rPr>
      </w:pPr>
      <w:r w:rsidRPr="00A87BFF">
        <w:rPr>
          <w:rFonts w:eastAsia="Calibri"/>
        </w:rPr>
        <w:t>Vu l’ordonnance n°556/12 du 09 octobre 2012 ;</w:t>
      </w:r>
    </w:p>
    <w:p w:rsidR="004775F6" w:rsidRPr="00A87BFF" w:rsidRDefault="004775F6" w:rsidP="00705CE8">
      <w:pPr>
        <w:numPr>
          <w:ilvl w:val="0"/>
          <w:numId w:val="7"/>
        </w:numPr>
        <w:spacing w:after="200"/>
        <w:contextualSpacing/>
        <w:jc w:val="both"/>
        <w:rPr>
          <w:rFonts w:eastAsia="Calibri"/>
        </w:rPr>
      </w:pPr>
      <w:r w:rsidRPr="00A87BFF">
        <w:rPr>
          <w:rFonts w:eastAsia="Calibri"/>
        </w:rPr>
        <w:t>Vu l’exploit introductif d’instance ;</w:t>
      </w:r>
    </w:p>
    <w:p w:rsidR="004775F6" w:rsidRPr="00A87BFF" w:rsidRDefault="004775F6" w:rsidP="00705CE8">
      <w:pPr>
        <w:numPr>
          <w:ilvl w:val="0"/>
          <w:numId w:val="7"/>
        </w:numPr>
        <w:spacing w:after="200"/>
        <w:contextualSpacing/>
        <w:jc w:val="both"/>
        <w:rPr>
          <w:rFonts w:eastAsia="Calibri"/>
        </w:rPr>
      </w:pPr>
      <w:r w:rsidRPr="00A87BFF">
        <w:rPr>
          <w:rFonts w:eastAsia="Calibri"/>
        </w:rPr>
        <w:t>Vu les articles 136 et suivants de l’Acte uniforme OHADA sur les sûretés ;</w:t>
      </w:r>
    </w:p>
    <w:p w:rsidR="004775F6" w:rsidRPr="00A87BFF" w:rsidRDefault="004775F6" w:rsidP="00705CE8">
      <w:pPr>
        <w:numPr>
          <w:ilvl w:val="0"/>
          <w:numId w:val="7"/>
        </w:numPr>
        <w:spacing w:after="200"/>
        <w:contextualSpacing/>
        <w:jc w:val="both"/>
        <w:rPr>
          <w:rFonts w:eastAsia="Calibri"/>
        </w:rPr>
      </w:pPr>
      <w:r w:rsidRPr="00A87BFF">
        <w:rPr>
          <w:rFonts w:eastAsia="Calibri"/>
        </w:rPr>
        <w:t>Vu la loi n°2006/015 du 29 décembre 2006 et ses textes modificatifs subséquents, portant organisation judiciaire ;</w:t>
      </w:r>
    </w:p>
    <w:p w:rsidR="004775F6" w:rsidRPr="00A87BFF" w:rsidRDefault="004775F6" w:rsidP="00705CE8">
      <w:pPr>
        <w:numPr>
          <w:ilvl w:val="0"/>
          <w:numId w:val="7"/>
        </w:numPr>
        <w:spacing w:after="200"/>
        <w:contextualSpacing/>
        <w:jc w:val="both"/>
        <w:rPr>
          <w:rFonts w:eastAsia="Calibri"/>
        </w:rPr>
      </w:pPr>
      <w:r w:rsidRPr="00A87BFF">
        <w:rPr>
          <w:rFonts w:eastAsia="Calibri"/>
        </w:rPr>
        <w:t>Vu les pièces du dossier de la procédure ;</w:t>
      </w:r>
    </w:p>
    <w:p w:rsidR="004775F6" w:rsidRPr="00A87BFF" w:rsidRDefault="004775F6" w:rsidP="00705CE8">
      <w:pPr>
        <w:numPr>
          <w:ilvl w:val="0"/>
          <w:numId w:val="7"/>
        </w:numPr>
        <w:spacing w:after="200"/>
        <w:contextualSpacing/>
        <w:jc w:val="both"/>
        <w:rPr>
          <w:rFonts w:eastAsia="Calibri"/>
        </w:rPr>
      </w:pPr>
      <w:r w:rsidRPr="00A87BFF">
        <w:rPr>
          <w:rFonts w:eastAsia="Calibri"/>
        </w:rPr>
        <w:t>Oui les parties en leurs fins, moyens et conclusions ;</w:t>
      </w:r>
    </w:p>
    <w:p w:rsidR="004775F6" w:rsidRPr="00A87BFF" w:rsidRDefault="004775F6" w:rsidP="00705CE8">
      <w:pPr>
        <w:numPr>
          <w:ilvl w:val="0"/>
          <w:numId w:val="7"/>
        </w:numPr>
        <w:spacing w:after="200"/>
        <w:contextualSpacing/>
        <w:jc w:val="both"/>
        <w:rPr>
          <w:rFonts w:eastAsia="Calibri"/>
        </w:rPr>
      </w:pPr>
      <w:r w:rsidRPr="00A87BFF">
        <w:rPr>
          <w:rFonts w:eastAsia="Calibri"/>
        </w:rPr>
        <w:t>Attendu que suivant exploit non encore enregistré du 10 octobre 2012 du ministère de Maître TCHINDOU MEKIAGE Micheline, Huissier de justice à Yaoundé, et en vertu de l’ordonnance susvisée, sieur AMOUGOU Albert Mathieu Thomas a fait assigner devant monsieur le Président du Tribunal de première instance de céans, juge des référés, sieur DINANGUE SONGUE Mitchell aux fins de voir, ordonner la rétractation de l’ordonnance n°389/12 du 23 août 2012 et de mainlevée de l’hypothèque provisoire sur l’immeuble objet du titre foncier n°20016/Mfoundi ;</w:t>
      </w:r>
    </w:p>
    <w:p w:rsidR="004775F6" w:rsidRPr="00A87BFF" w:rsidRDefault="004775F6" w:rsidP="00705CE8">
      <w:pPr>
        <w:numPr>
          <w:ilvl w:val="0"/>
          <w:numId w:val="7"/>
        </w:numPr>
        <w:spacing w:after="200"/>
        <w:contextualSpacing/>
        <w:jc w:val="both"/>
        <w:rPr>
          <w:rFonts w:eastAsia="Calibri"/>
        </w:rPr>
      </w:pPr>
      <w:r w:rsidRPr="00A87BFF">
        <w:rPr>
          <w:rFonts w:eastAsia="Calibri"/>
        </w:rPr>
        <w:t>Attendu qu’au soutien de son action, sieur AMOUGOU Albert Mathieu Thomas fait valoir qu’en vertu de l’ordonnance n°383/12 du 28 août 2012, sieur DINANGUE SONGUE Mitchell a été autorisé à faire inscrire une hypothèque judiciaire sur le titre foncier n°20016/Mfoundi ;</w:t>
      </w:r>
    </w:p>
    <w:p w:rsidR="004775F6" w:rsidRPr="00A87BFF" w:rsidRDefault="004775F6" w:rsidP="00705CE8">
      <w:pPr>
        <w:numPr>
          <w:ilvl w:val="0"/>
          <w:numId w:val="7"/>
        </w:numPr>
        <w:spacing w:after="200"/>
        <w:contextualSpacing/>
        <w:jc w:val="both"/>
        <w:rPr>
          <w:rFonts w:eastAsia="Calibri"/>
        </w:rPr>
      </w:pPr>
      <w:r w:rsidRPr="00A87BFF">
        <w:rPr>
          <w:rFonts w:eastAsia="Calibri"/>
        </w:rPr>
        <w:t>Que cette mesure a été prescrite pour sûreté et avoir paiement de la somme de quarante quatre millions de francs ;</w:t>
      </w:r>
    </w:p>
    <w:p w:rsidR="004775F6" w:rsidRPr="00A87BFF" w:rsidRDefault="004775F6" w:rsidP="00705CE8">
      <w:pPr>
        <w:numPr>
          <w:ilvl w:val="0"/>
          <w:numId w:val="7"/>
        </w:numPr>
        <w:spacing w:after="200"/>
        <w:contextualSpacing/>
        <w:jc w:val="both"/>
        <w:rPr>
          <w:rFonts w:eastAsia="Calibri"/>
        </w:rPr>
      </w:pPr>
      <w:r w:rsidRPr="00A87BFF">
        <w:rPr>
          <w:rFonts w:eastAsia="Calibri"/>
        </w:rPr>
        <w:t>Que sieur DINANGUE SONGUE Mitchell n’a pas assigné en validité ladite hypothèque dans le délai d’un mois ayant suivi la délivrance de l’ordonnance violant ainsi les dispositions de l’article 136 alinéa 3 de l’Acte uniforme OHADA portant organisation des sûretés ;</w:t>
      </w:r>
    </w:p>
    <w:p w:rsidR="004775F6" w:rsidRPr="00A87BFF" w:rsidRDefault="004775F6" w:rsidP="00705CE8">
      <w:pPr>
        <w:numPr>
          <w:ilvl w:val="0"/>
          <w:numId w:val="7"/>
        </w:numPr>
        <w:spacing w:after="200"/>
        <w:contextualSpacing/>
        <w:jc w:val="both"/>
        <w:rPr>
          <w:rFonts w:eastAsia="Calibri"/>
        </w:rPr>
      </w:pPr>
      <w:r w:rsidRPr="00A87BFF">
        <w:rPr>
          <w:rFonts w:eastAsia="Calibri"/>
        </w:rPr>
        <w:t>Que le délai de saisine du juge du fond n’a pas été notifié dans la quinzaine comme l’exige l’article 140 alinéa 2 de l’Acte uniforme sus évoqué ;</w:t>
      </w:r>
    </w:p>
    <w:p w:rsidR="004775F6" w:rsidRPr="00A87BFF" w:rsidRDefault="004775F6" w:rsidP="00705CE8">
      <w:pPr>
        <w:numPr>
          <w:ilvl w:val="0"/>
          <w:numId w:val="7"/>
        </w:numPr>
        <w:spacing w:after="200"/>
        <w:contextualSpacing/>
        <w:jc w:val="both"/>
        <w:rPr>
          <w:rFonts w:eastAsia="Calibri"/>
        </w:rPr>
      </w:pPr>
      <w:r w:rsidRPr="00A87BFF">
        <w:rPr>
          <w:rFonts w:eastAsia="Calibri"/>
        </w:rPr>
        <w:t>Qu’au fond, la créance dont se prévaut le défendeur n’est pas fondée ;</w:t>
      </w:r>
    </w:p>
    <w:p w:rsidR="004775F6" w:rsidRPr="00A87BFF" w:rsidRDefault="004775F6" w:rsidP="00705CE8">
      <w:pPr>
        <w:numPr>
          <w:ilvl w:val="0"/>
          <w:numId w:val="7"/>
        </w:numPr>
        <w:spacing w:after="200"/>
        <w:contextualSpacing/>
        <w:jc w:val="both"/>
        <w:rPr>
          <w:rFonts w:eastAsia="Calibri"/>
        </w:rPr>
      </w:pPr>
      <w:r w:rsidRPr="00A87BFF">
        <w:rPr>
          <w:rFonts w:eastAsia="Calibri"/>
        </w:rPr>
        <w:t>Qu’au regard du préjudice occasionné par la mesure prescrite la rétractation de l’ordonnance n°389/12 du 22 août 2012 et la mainlevée de l’hypothèque sur le titre foncier n°20016/Mfoundi ;</w:t>
      </w:r>
    </w:p>
    <w:p w:rsidR="004775F6" w:rsidRPr="00A87BFF" w:rsidRDefault="004775F6" w:rsidP="00705CE8">
      <w:pPr>
        <w:numPr>
          <w:ilvl w:val="0"/>
          <w:numId w:val="7"/>
        </w:numPr>
        <w:spacing w:after="200"/>
        <w:contextualSpacing/>
        <w:jc w:val="both"/>
        <w:rPr>
          <w:rFonts w:eastAsia="Calibri"/>
        </w:rPr>
      </w:pPr>
      <w:r w:rsidRPr="00A87BFF">
        <w:rPr>
          <w:rFonts w:eastAsia="Calibri"/>
        </w:rPr>
        <w:t>Attendu que sieur DINANGUE SONGUE Mitchell réplique que l’exploit introductif d’instance a visé une ordonnance autorisant à assigner à bref délai autre que celle du juge des requêtes ;</w:t>
      </w:r>
    </w:p>
    <w:p w:rsidR="004775F6" w:rsidRPr="00A87BFF" w:rsidRDefault="004775F6" w:rsidP="00705CE8">
      <w:pPr>
        <w:numPr>
          <w:ilvl w:val="0"/>
          <w:numId w:val="7"/>
        </w:numPr>
        <w:spacing w:after="200"/>
        <w:contextualSpacing/>
        <w:jc w:val="both"/>
        <w:rPr>
          <w:rFonts w:eastAsia="Calibri"/>
        </w:rPr>
      </w:pPr>
      <w:r w:rsidRPr="00A87BFF">
        <w:rPr>
          <w:rFonts w:eastAsia="Calibri"/>
        </w:rPr>
        <w:t>Que les articles 136 alinéa 3 et 140 de l’Acte uniforme OHADA sur les sûretés, évoqués par le demandeur sont inapplicables au cas d’espèce ;</w:t>
      </w:r>
    </w:p>
    <w:p w:rsidR="004775F6" w:rsidRPr="00A87BFF" w:rsidRDefault="004775F6" w:rsidP="00705CE8">
      <w:pPr>
        <w:numPr>
          <w:ilvl w:val="0"/>
          <w:numId w:val="7"/>
        </w:numPr>
        <w:spacing w:after="200"/>
        <w:contextualSpacing/>
        <w:jc w:val="both"/>
        <w:rPr>
          <w:rFonts w:eastAsia="Calibri"/>
        </w:rPr>
      </w:pPr>
      <w:r w:rsidRPr="00A87BFF">
        <w:rPr>
          <w:rFonts w:eastAsia="Calibri"/>
        </w:rPr>
        <w:t>Que cependant, l’ordonnance querellée a mentionné le délai imparti au requérant pour assigner au fond ;</w:t>
      </w:r>
    </w:p>
    <w:p w:rsidR="004775F6" w:rsidRPr="00A87BFF" w:rsidRDefault="004775F6" w:rsidP="00705CE8">
      <w:pPr>
        <w:numPr>
          <w:ilvl w:val="0"/>
          <w:numId w:val="7"/>
        </w:numPr>
        <w:spacing w:after="200"/>
        <w:contextualSpacing/>
        <w:jc w:val="both"/>
        <w:rPr>
          <w:rFonts w:eastAsia="Calibri"/>
        </w:rPr>
      </w:pPr>
      <w:r w:rsidRPr="00A87BFF">
        <w:rPr>
          <w:rFonts w:eastAsia="Calibri"/>
        </w:rPr>
        <w:t>Que cette ordonnance a été signifiée à sieur AMOUGOU Albert ;</w:t>
      </w:r>
    </w:p>
    <w:p w:rsidR="004775F6" w:rsidRPr="00A87BFF" w:rsidRDefault="004775F6" w:rsidP="00705CE8">
      <w:pPr>
        <w:numPr>
          <w:ilvl w:val="0"/>
          <w:numId w:val="7"/>
        </w:numPr>
        <w:spacing w:after="200"/>
        <w:contextualSpacing/>
        <w:jc w:val="both"/>
        <w:rPr>
          <w:rFonts w:eastAsia="Calibri"/>
        </w:rPr>
      </w:pPr>
      <w:r w:rsidRPr="00A87BFF">
        <w:rPr>
          <w:rFonts w:eastAsia="Calibri"/>
        </w:rPr>
        <w:t>Que quant au fond, la créance dont il se prévaut est justifiée par un contrat de mise en valeur de l’immeuble objet du titre foncier n°20016/Mfoundi ;</w:t>
      </w:r>
    </w:p>
    <w:p w:rsidR="004775F6" w:rsidRPr="00A87BFF" w:rsidRDefault="004775F6" w:rsidP="00705CE8">
      <w:pPr>
        <w:numPr>
          <w:ilvl w:val="0"/>
          <w:numId w:val="7"/>
        </w:numPr>
        <w:spacing w:after="200"/>
        <w:contextualSpacing/>
        <w:jc w:val="both"/>
        <w:rPr>
          <w:rFonts w:eastAsia="Calibri"/>
        </w:rPr>
      </w:pPr>
      <w:r w:rsidRPr="00A87BFF">
        <w:rPr>
          <w:rFonts w:eastAsia="Calibri"/>
        </w:rPr>
        <w:t>Que l’inexécution des obligations contractuelles par le demandeur est à l’origine du litige ;</w:t>
      </w:r>
    </w:p>
    <w:p w:rsidR="004775F6" w:rsidRPr="00A87BFF" w:rsidRDefault="004775F6" w:rsidP="00705CE8">
      <w:pPr>
        <w:numPr>
          <w:ilvl w:val="0"/>
          <w:numId w:val="7"/>
        </w:numPr>
        <w:spacing w:after="200"/>
        <w:contextualSpacing/>
        <w:jc w:val="both"/>
        <w:rPr>
          <w:rFonts w:eastAsia="Calibri"/>
        </w:rPr>
      </w:pPr>
      <w:r w:rsidRPr="00A87BFF">
        <w:rPr>
          <w:rFonts w:eastAsia="Calibri"/>
        </w:rPr>
        <w:t>Qu’icelui n’est pas fondé en son action ;</w:t>
      </w:r>
    </w:p>
    <w:p w:rsidR="004775F6" w:rsidRPr="00A87BFF" w:rsidRDefault="004775F6" w:rsidP="00705CE8">
      <w:pPr>
        <w:numPr>
          <w:ilvl w:val="0"/>
          <w:numId w:val="7"/>
        </w:numPr>
        <w:spacing w:after="200"/>
        <w:contextualSpacing/>
        <w:jc w:val="both"/>
        <w:rPr>
          <w:rFonts w:eastAsia="Calibri"/>
        </w:rPr>
      </w:pPr>
      <w:r w:rsidRPr="00A87BFF">
        <w:rPr>
          <w:rFonts w:eastAsia="Calibri"/>
        </w:rPr>
        <w:t>Attendu que toutes les parties concluent ;</w:t>
      </w:r>
    </w:p>
    <w:p w:rsidR="004775F6" w:rsidRPr="00A87BFF" w:rsidRDefault="004775F6" w:rsidP="00705CE8">
      <w:pPr>
        <w:numPr>
          <w:ilvl w:val="0"/>
          <w:numId w:val="7"/>
        </w:numPr>
        <w:spacing w:after="200"/>
        <w:contextualSpacing/>
        <w:jc w:val="both"/>
        <w:rPr>
          <w:rFonts w:eastAsia="Calibri"/>
        </w:rPr>
      </w:pPr>
      <w:r w:rsidRPr="00A87BFF">
        <w:rPr>
          <w:rFonts w:eastAsia="Calibri"/>
        </w:rPr>
        <w:t>Qu’il y a lieu de statuer contradictoirement à leur égard ;</w:t>
      </w:r>
    </w:p>
    <w:p w:rsidR="004775F6" w:rsidRPr="00A87BFF" w:rsidRDefault="004775F6" w:rsidP="00705CE8">
      <w:pPr>
        <w:jc w:val="both"/>
        <w:rPr>
          <w:rFonts w:eastAsia="Calibri"/>
        </w:rPr>
      </w:pPr>
    </w:p>
    <w:p w:rsidR="004775F6" w:rsidRPr="00A87BFF" w:rsidRDefault="004775F6" w:rsidP="00705CE8">
      <w:pPr>
        <w:jc w:val="both"/>
        <w:rPr>
          <w:rFonts w:eastAsia="Calibri"/>
        </w:rPr>
      </w:pPr>
      <w:r w:rsidRPr="00A87BFF">
        <w:rPr>
          <w:rFonts w:eastAsia="Calibri"/>
        </w:rPr>
        <w:t>EN LA FORME</w:t>
      </w:r>
    </w:p>
    <w:p w:rsidR="004775F6" w:rsidRPr="00A87BFF" w:rsidRDefault="004775F6" w:rsidP="00705CE8">
      <w:pPr>
        <w:numPr>
          <w:ilvl w:val="0"/>
          <w:numId w:val="7"/>
        </w:numPr>
        <w:spacing w:after="200"/>
        <w:contextualSpacing/>
        <w:jc w:val="both"/>
        <w:rPr>
          <w:rFonts w:eastAsia="Calibri"/>
        </w:rPr>
      </w:pPr>
      <w:r w:rsidRPr="00A87BFF">
        <w:rPr>
          <w:rFonts w:eastAsia="Calibri"/>
        </w:rPr>
        <w:lastRenderedPageBreak/>
        <w:t>Attendu que le défendeur évoque une erreur matérielle dans l’indication de l’ordonnance ayant autorisé à assigner à bref délai ;</w:t>
      </w:r>
    </w:p>
    <w:p w:rsidR="004775F6" w:rsidRPr="00A87BFF" w:rsidRDefault="004775F6" w:rsidP="00705CE8">
      <w:pPr>
        <w:numPr>
          <w:ilvl w:val="0"/>
          <w:numId w:val="7"/>
        </w:numPr>
        <w:spacing w:after="200"/>
        <w:contextualSpacing/>
        <w:jc w:val="both"/>
        <w:rPr>
          <w:rFonts w:eastAsia="Calibri"/>
        </w:rPr>
      </w:pPr>
      <w:r w:rsidRPr="00A87BFF">
        <w:rPr>
          <w:rFonts w:eastAsia="Calibri"/>
        </w:rPr>
        <w:t>Qu’en se prévalant d’un tel moyen le défendeur n’indique pas le préjudice par lui subi ;</w:t>
      </w:r>
    </w:p>
    <w:p w:rsidR="004775F6" w:rsidRPr="00A87BFF" w:rsidRDefault="004775F6" w:rsidP="00705CE8">
      <w:pPr>
        <w:numPr>
          <w:ilvl w:val="0"/>
          <w:numId w:val="7"/>
        </w:numPr>
        <w:spacing w:after="200"/>
        <w:contextualSpacing/>
        <w:jc w:val="both"/>
        <w:rPr>
          <w:rFonts w:eastAsia="Calibri"/>
        </w:rPr>
      </w:pPr>
      <w:r w:rsidRPr="00A87BFF">
        <w:rPr>
          <w:rFonts w:eastAsia="Calibri"/>
        </w:rPr>
        <w:t>Qu’au demeurant cette fin de non recevoir est soutenue en même temps que les moyens au fond ;</w:t>
      </w:r>
    </w:p>
    <w:p w:rsidR="004775F6" w:rsidRPr="00A87BFF" w:rsidRDefault="004775F6" w:rsidP="00705CE8">
      <w:pPr>
        <w:numPr>
          <w:ilvl w:val="0"/>
          <w:numId w:val="7"/>
        </w:numPr>
        <w:spacing w:after="200"/>
        <w:contextualSpacing/>
        <w:jc w:val="both"/>
        <w:rPr>
          <w:rFonts w:eastAsia="Calibri"/>
        </w:rPr>
      </w:pPr>
      <w:r w:rsidRPr="00A87BFF">
        <w:rPr>
          <w:rFonts w:eastAsia="Calibri"/>
        </w:rPr>
        <w:t>Que l’article 97 alinéa 1 du Code de procédure civile et commerciale énonce que toutes les fins de non recevoir seront déclarées non recevables si elles sont présentées après qu’il aura été conclu au fond ;</w:t>
      </w:r>
    </w:p>
    <w:p w:rsidR="004775F6" w:rsidRPr="00A87BFF" w:rsidRDefault="004775F6" w:rsidP="00705CE8">
      <w:pPr>
        <w:numPr>
          <w:ilvl w:val="0"/>
          <w:numId w:val="7"/>
        </w:numPr>
        <w:spacing w:after="200"/>
        <w:contextualSpacing/>
        <w:jc w:val="both"/>
        <w:rPr>
          <w:rFonts w:eastAsia="Calibri"/>
        </w:rPr>
      </w:pPr>
      <w:r w:rsidRPr="00A87BFF">
        <w:rPr>
          <w:rFonts w:eastAsia="Calibri"/>
        </w:rPr>
        <w:t>Qu’il convient de rejeter le moyen et de recevoir sieur DINANGUE SONGUE Mitchell en son action ;</w:t>
      </w:r>
    </w:p>
    <w:p w:rsidR="004775F6" w:rsidRPr="00A87BFF" w:rsidRDefault="004775F6" w:rsidP="00705CE8">
      <w:pPr>
        <w:numPr>
          <w:ilvl w:val="0"/>
          <w:numId w:val="7"/>
        </w:numPr>
        <w:spacing w:after="200"/>
        <w:contextualSpacing/>
        <w:jc w:val="both"/>
        <w:rPr>
          <w:rFonts w:eastAsia="Calibri"/>
        </w:rPr>
      </w:pPr>
      <w:r w:rsidRPr="00A87BFF">
        <w:rPr>
          <w:rFonts w:eastAsia="Calibri"/>
        </w:rPr>
        <w:t>Attendu que les dispositions de l’Acte uniforme OHADA sur les sûretés visées par le défendeur sont inapplicables en l’espèce ;</w:t>
      </w:r>
    </w:p>
    <w:p w:rsidR="004775F6" w:rsidRPr="00A87BFF" w:rsidRDefault="004775F6" w:rsidP="00705CE8">
      <w:pPr>
        <w:numPr>
          <w:ilvl w:val="0"/>
          <w:numId w:val="7"/>
        </w:numPr>
        <w:spacing w:after="200"/>
        <w:contextualSpacing/>
        <w:jc w:val="both"/>
        <w:rPr>
          <w:rFonts w:eastAsia="Calibri"/>
        </w:rPr>
      </w:pPr>
      <w:r w:rsidRPr="00A87BFF">
        <w:rPr>
          <w:rFonts w:eastAsia="Calibri"/>
        </w:rPr>
        <w:t>Qu’elles sont relatives au nantissement de compte bancaire ;</w:t>
      </w:r>
    </w:p>
    <w:p w:rsidR="004775F6" w:rsidRPr="00A87BFF" w:rsidRDefault="004775F6" w:rsidP="00705CE8">
      <w:pPr>
        <w:numPr>
          <w:ilvl w:val="0"/>
          <w:numId w:val="7"/>
        </w:numPr>
        <w:spacing w:after="200"/>
        <w:contextualSpacing/>
        <w:jc w:val="both"/>
        <w:rPr>
          <w:rFonts w:eastAsia="Calibri"/>
        </w:rPr>
      </w:pPr>
      <w:r w:rsidRPr="00A87BFF">
        <w:rPr>
          <w:rFonts w:eastAsia="Calibri"/>
        </w:rPr>
        <w:t>Qu’il convient de rejeter les moyens de sieur AMOUGOU Albert Mathieu Thomas et déclarer régulière l’inscription hypothécaire querellée ;</w:t>
      </w:r>
    </w:p>
    <w:p w:rsidR="004775F6" w:rsidRPr="00A87BFF" w:rsidRDefault="004775F6" w:rsidP="00705CE8">
      <w:pPr>
        <w:numPr>
          <w:ilvl w:val="0"/>
          <w:numId w:val="7"/>
        </w:numPr>
        <w:spacing w:after="200"/>
        <w:contextualSpacing/>
        <w:jc w:val="both"/>
        <w:rPr>
          <w:rFonts w:eastAsia="Calibri"/>
        </w:rPr>
      </w:pPr>
      <w:r w:rsidRPr="00A87BFF">
        <w:rPr>
          <w:rFonts w:eastAsia="Calibri"/>
        </w:rPr>
        <w:t>Attendu que le demandeur ne remet pas en cause l’accord avec sieur DINANGUE SONGUE Mitchell quant à la réalisation des travaux de viabilisation de l’immeuble objet du titre foncier n°20016/Mfoundi ;</w:t>
      </w:r>
    </w:p>
    <w:p w:rsidR="004775F6" w:rsidRPr="00A87BFF" w:rsidRDefault="004775F6" w:rsidP="00705CE8">
      <w:pPr>
        <w:numPr>
          <w:ilvl w:val="0"/>
          <w:numId w:val="7"/>
        </w:numPr>
        <w:spacing w:after="200"/>
        <w:contextualSpacing/>
        <w:jc w:val="both"/>
        <w:rPr>
          <w:rFonts w:eastAsia="Calibri"/>
        </w:rPr>
      </w:pPr>
      <w:r w:rsidRPr="00A87BFF">
        <w:rPr>
          <w:rFonts w:eastAsia="Calibri"/>
        </w:rPr>
        <w:t>Que sieur AMOUGOU Albert Mathieu Thomas conteste la nature des travaux exécutés et le montant sollicité par le défendeur ;</w:t>
      </w:r>
    </w:p>
    <w:p w:rsidR="004775F6" w:rsidRPr="00A87BFF" w:rsidRDefault="004775F6" w:rsidP="00705CE8">
      <w:pPr>
        <w:numPr>
          <w:ilvl w:val="0"/>
          <w:numId w:val="7"/>
        </w:numPr>
        <w:spacing w:after="200"/>
        <w:contextualSpacing/>
        <w:jc w:val="both"/>
        <w:rPr>
          <w:rFonts w:eastAsia="Calibri"/>
        </w:rPr>
      </w:pPr>
      <w:r w:rsidRPr="00A87BFF">
        <w:rPr>
          <w:rFonts w:eastAsia="Calibri"/>
        </w:rPr>
        <w:t>Qu’alors, le principe de la créance, résultant des travaux exécutés par le défendeur, n’est pas contesté ;</w:t>
      </w:r>
    </w:p>
    <w:p w:rsidR="004775F6" w:rsidRPr="00A87BFF" w:rsidRDefault="004775F6" w:rsidP="00705CE8">
      <w:pPr>
        <w:numPr>
          <w:ilvl w:val="0"/>
          <w:numId w:val="7"/>
        </w:numPr>
        <w:spacing w:after="200"/>
        <w:contextualSpacing/>
        <w:jc w:val="both"/>
        <w:rPr>
          <w:rFonts w:eastAsia="Calibri"/>
        </w:rPr>
      </w:pPr>
      <w:r w:rsidRPr="00A87BFF">
        <w:rPr>
          <w:rFonts w:eastAsia="Calibri"/>
        </w:rPr>
        <w:t>Attendu que l’article 213 alinéa 1 de l’Acte uniforme OHADA sur les sûretés, admet le principe de la créance, autorisant l’inscription provisoire d’hypothèque ;</w:t>
      </w:r>
    </w:p>
    <w:p w:rsidR="004775F6" w:rsidRPr="00A87BFF" w:rsidRDefault="004775F6" w:rsidP="00705CE8">
      <w:pPr>
        <w:numPr>
          <w:ilvl w:val="0"/>
          <w:numId w:val="7"/>
        </w:numPr>
        <w:spacing w:after="200"/>
        <w:contextualSpacing/>
        <w:jc w:val="both"/>
        <w:rPr>
          <w:rFonts w:eastAsia="Calibri"/>
        </w:rPr>
      </w:pPr>
      <w:r w:rsidRPr="00A87BFF">
        <w:rPr>
          <w:rFonts w:eastAsia="Calibri"/>
        </w:rPr>
        <w:t>Qu’en cela l’alinéa 2 énonce que l’ordonnance impartit un délai au créancier pour saisir la juridiction du fond ;</w:t>
      </w:r>
    </w:p>
    <w:p w:rsidR="004775F6" w:rsidRPr="00A87BFF" w:rsidRDefault="004775F6" w:rsidP="00705CE8">
      <w:pPr>
        <w:numPr>
          <w:ilvl w:val="0"/>
          <w:numId w:val="7"/>
        </w:numPr>
        <w:spacing w:after="200"/>
        <w:contextualSpacing/>
        <w:jc w:val="both"/>
        <w:rPr>
          <w:rFonts w:eastAsia="Calibri"/>
        </w:rPr>
      </w:pPr>
      <w:r w:rsidRPr="00A87BFF">
        <w:rPr>
          <w:rFonts w:eastAsia="Calibri"/>
        </w:rPr>
        <w:t>Que cette juridiction détermine définitivement le bien fondé et le montant de la créance ;</w:t>
      </w:r>
    </w:p>
    <w:p w:rsidR="004775F6" w:rsidRPr="00A87BFF" w:rsidRDefault="004775F6" w:rsidP="00705CE8">
      <w:pPr>
        <w:numPr>
          <w:ilvl w:val="0"/>
          <w:numId w:val="7"/>
        </w:numPr>
        <w:spacing w:after="200"/>
        <w:contextualSpacing/>
        <w:jc w:val="both"/>
        <w:rPr>
          <w:rFonts w:eastAsia="Calibri"/>
        </w:rPr>
      </w:pPr>
      <w:r w:rsidRPr="00A87BFF">
        <w:rPr>
          <w:rFonts w:eastAsia="Calibri"/>
        </w:rPr>
        <w:t>Que le principe de la créance étant admis en la cause, c’est à bon droit que le juge des requêtes a ordonné l’inscription provisoire d’hypothèque sur le titre foncier n°20016/Mfoundi objet de la transaction entre les parties ;</w:t>
      </w:r>
    </w:p>
    <w:p w:rsidR="004775F6" w:rsidRPr="00A87BFF" w:rsidRDefault="004775F6" w:rsidP="00705CE8">
      <w:pPr>
        <w:numPr>
          <w:ilvl w:val="0"/>
          <w:numId w:val="7"/>
        </w:numPr>
        <w:spacing w:after="200"/>
        <w:contextualSpacing/>
        <w:jc w:val="both"/>
        <w:rPr>
          <w:rFonts w:eastAsia="Calibri"/>
        </w:rPr>
      </w:pPr>
      <w:r w:rsidRPr="00A87BFF">
        <w:rPr>
          <w:rFonts w:eastAsia="Calibri"/>
        </w:rPr>
        <w:t>Qu’il convient de dire sieur AMOUGOU Albert Mathieu Thomas non fondé en sa demande ;</w:t>
      </w:r>
    </w:p>
    <w:p w:rsidR="004775F6" w:rsidRPr="00A87BFF" w:rsidRDefault="004775F6" w:rsidP="00705CE8">
      <w:pPr>
        <w:numPr>
          <w:ilvl w:val="0"/>
          <w:numId w:val="7"/>
        </w:numPr>
        <w:spacing w:after="200"/>
        <w:contextualSpacing/>
        <w:jc w:val="both"/>
        <w:rPr>
          <w:rFonts w:eastAsia="Calibri"/>
        </w:rPr>
      </w:pPr>
      <w:r w:rsidRPr="00A87BFF">
        <w:rPr>
          <w:rFonts w:eastAsia="Calibri"/>
        </w:rPr>
        <w:t>Qu’il y a lieu d’ordonner le maintien de ladite inscription jusqu’à l’issue de la procédure au fond relative à la créance dont se prévaut le défendeur ;</w:t>
      </w:r>
    </w:p>
    <w:p w:rsidR="004775F6" w:rsidRPr="00705CE8" w:rsidRDefault="004775F6" w:rsidP="00705CE8">
      <w:pPr>
        <w:numPr>
          <w:ilvl w:val="0"/>
          <w:numId w:val="7"/>
        </w:numPr>
        <w:spacing w:after="200"/>
        <w:contextualSpacing/>
        <w:jc w:val="both"/>
        <w:rPr>
          <w:rFonts w:eastAsia="Calibri"/>
        </w:rPr>
      </w:pPr>
      <w:r w:rsidRPr="00A87BFF">
        <w:rPr>
          <w:rFonts w:eastAsia="Calibri"/>
        </w:rPr>
        <w:t>Attendu que la partie qui succombe est condamnée aux dépens ;</w:t>
      </w:r>
    </w:p>
    <w:p w:rsidR="004775F6" w:rsidRPr="00A87BFF" w:rsidRDefault="004775F6" w:rsidP="00705CE8">
      <w:pPr>
        <w:jc w:val="both"/>
        <w:rPr>
          <w:rFonts w:eastAsia="Calibri"/>
        </w:rPr>
      </w:pPr>
      <w:r w:rsidRPr="00A87BFF">
        <w:rPr>
          <w:rFonts w:eastAsia="Calibri"/>
        </w:rPr>
        <w:t>PAR CES MOTIFS</w:t>
      </w:r>
    </w:p>
    <w:p w:rsidR="004775F6" w:rsidRPr="00A87BFF" w:rsidRDefault="004775F6" w:rsidP="00705CE8">
      <w:pPr>
        <w:numPr>
          <w:ilvl w:val="0"/>
          <w:numId w:val="7"/>
        </w:numPr>
        <w:spacing w:after="200"/>
        <w:contextualSpacing/>
        <w:jc w:val="both"/>
        <w:rPr>
          <w:rFonts w:eastAsia="Calibri"/>
        </w:rPr>
      </w:pPr>
      <w:r w:rsidRPr="00A87BFF">
        <w:rPr>
          <w:rFonts w:eastAsia="Calibri"/>
        </w:rPr>
        <w:t>Statuant publiquement, contradictoirement en matière de référé et en premier ressort ;</w:t>
      </w:r>
    </w:p>
    <w:p w:rsidR="004775F6" w:rsidRPr="00A87BFF" w:rsidRDefault="004775F6" w:rsidP="00705CE8">
      <w:pPr>
        <w:numPr>
          <w:ilvl w:val="0"/>
          <w:numId w:val="7"/>
        </w:numPr>
        <w:spacing w:after="200"/>
        <w:contextualSpacing/>
        <w:jc w:val="both"/>
        <w:rPr>
          <w:rFonts w:eastAsia="Calibri"/>
        </w:rPr>
      </w:pPr>
      <w:r w:rsidRPr="00A87BFF">
        <w:rPr>
          <w:rFonts w:eastAsia="Calibri"/>
        </w:rPr>
        <w:t>Au principal, renvoyons les parties à se pourvoir ainsi qu’elles aviseront, mais dès à présent, vu l’urgence :</w:t>
      </w:r>
    </w:p>
    <w:p w:rsidR="004775F6" w:rsidRPr="00A87BFF" w:rsidRDefault="004775F6" w:rsidP="00705CE8">
      <w:pPr>
        <w:jc w:val="both"/>
        <w:rPr>
          <w:rFonts w:eastAsia="Calibri"/>
        </w:rPr>
      </w:pPr>
      <w:r w:rsidRPr="00A87BFF">
        <w:rPr>
          <w:rFonts w:eastAsia="Calibri"/>
        </w:rPr>
        <w:t>Par provision,</w:t>
      </w:r>
    </w:p>
    <w:p w:rsidR="004775F6" w:rsidRPr="00A87BFF" w:rsidRDefault="004775F6" w:rsidP="00705CE8">
      <w:pPr>
        <w:numPr>
          <w:ilvl w:val="0"/>
          <w:numId w:val="7"/>
        </w:numPr>
        <w:spacing w:after="200"/>
        <w:contextualSpacing/>
        <w:jc w:val="both"/>
        <w:rPr>
          <w:rFonts w:eastAsia="Calibri"/>
        </w:rPr>
      </w:pPr>
      <w:r w:rsidRPr="00A87BFF">
        <w:rPr>
          <w:rFonts w:eastAsia="Calibri"/>
        </w:rPr>
        <w:t>Recevons sieur AMOUGOU Albert Mathieu Thomas en son action ;</w:t>
      </w:r>
    </w:p>
    <w:p w:rsidR="004775F6" w:rsidRPr="00A87BFF" w:rsidRDefault="004775F6" w:rsidP="00705CE8">
      <w:pPr>
        <w:numPr>
          <w:ilvl w:val="0"/>
          <w:numId w:val="7"/>
        </w:numPr>
        <w:spacing w:after="200"/>
        <w:contextualSpacing/>
        <w:jc w:val="both"/>
        <w:rPr>
          <w:rFonts w:eastAsia="Calibri"/>
        </w:rPr>
      </w:pPr>
      <w:r w:rsidRPr="00A87BFF">
        <w:rPr>
          <w:rFonts w:eastAsia="Calibri"/>
        </w:rPr>
        <w:t>L’y disons cependant non fondée ;</w:t>
      </w:r>
    </w:p>
    <w:p w:rsidR="004775F6" w:rsidRPr="00A87BFF" w:rsidRDefault="004775F6" w:rsidP="00705CE8">
      <w:pPr>
        <w:numPr>
          <w:ilvl w:val="0"/>
          <w:numId w:val="7"/>
        </w:numPr>
        <w:spacing w:after="200"/>
        <w:contextualSpacing/>
        <w:jc w:val="both"/>
        <w:rPr>
          <w:rFonts w:eastAsia="Calibri"/>
        </w:rPr>
      </w:pPr>
      <w:r w:rsidRPr="00A87BFF">
        <w:rPr>
          <w:rFonts w:eastAsia="Calibri"/>
        </w:rPr>
        <w:t>Prononçons et ordonnons le maintien de l’hypothèque judiciaire autorisée sur le titre foncier n°20016/Mfoundi suivant ordonnance n°389/12 du 23 août 2012 ;</w:t>
      </w:r>
    </w:p>
    <w:p w:rsidR="004775F6" w:rsidRDefault="004775F6" w:rsidP="00705CE8">
      <w:pPr>
        <w:numPr>
          <w:ilvl w:val="0"/>
          <w:numId w:val="7"/>
        </w:numPr>
        <w:spacing w:after="200"/>
        <w:contextualSpacing/>
        <w:jc w:val="both"/>
        <w:rPr>
          <w:rFonts w:eastAsia="Calibri"/>
        </w:rPr>
      </w:pPr>
      <w:r w:rsidRPr="00A87BFF">
        <w:rPr>
          <w:rFonts w:eastAsia="Calibri"/>
        </w:rPr>
        <w:t>Condamnons le demandeur aux dépens dont distraction au profit de Me Yolande NGO MINYOGOG, Avocat aux offres de droit  (…).</w:t>
      </w:r>
    </w:p>
    <w:p w:rsidR="000611D4" w:rsidRDefault="000611D4" w:rsidP="00705CE8">
      <w:pPr>
        <w:spacing w:after="200"/>
        <w:ind w:left="720"/>
        <w:contextualSpacing/>
        <w:jc w:val="both"/>
        <w:rPr>
          <w:rFonts w:eastAsia="Calibri"/>
        </w:rPr>
      </w:pPr>
    </w:p>
    <w:p w:rsidR="000611D4" w:rsidRDefault="000611D4">
      <w:pPr>
        <w:spacing w:after="200" w:line="276" w:lineRule="auto"/>
        <w:rPr>
          <w:rFonts w:eastAsia="Calibri"/>
        </w:rPr>
      </w:pPr>
      <w:r>
        <w:rPr>
          <w:rFonts w:eastAsia="Calibri"/>
        </w:rPr>
        <w:br w:type="page"/>
      </w:r>
    </w:p>
    <w:p w:rsidR="000611D4" w:rsidRPr="008B0444" w:rsidRDefault="000611D4" w:rsidP="000611D4">
      <w:pPr>
        <w:spacing w:after="200" w:line="276" w:lineRule="auto"/>
        <w:jc w:val="center"/>
      </w:pPr>
      <w:r w:rsidRPr="004275B1">
        <w:rPr>
          <w:sz w:val="20"/>
          <w:szCs w:val="20"/>
          <w:lang w:val="nl-NL"/>
        </w:rPr>
        <w:lastRenderedPageBreak/>
        <w:t>UNIVERSITE DE DSCHANG</w:t>
      </w:r>
    </w:p>
    <w:p w:rsidR="000611D4" w:rsidRPr="004275B1" w:rsidRDefault="000611D4" w:rsidP="000611D4">
      <w:pPr>
        <w:jc w:val="center"/>
        <w:rPr>
          <w:sz w:val="20"/>
          <w:szCs w:val="20"/>
        </w:rPr>
      </w:pPr>
      <w:r w:rsidRPr="004275B1">
        <w:rPr>
          <w:sz w:val="20"/>
          <w:szCs w:val="20"/>
        </w:rPr>
        <w:t>--------------------</w:t>
      </w:r>
    </w:p>
    <w:p w:rsidR="000611D4" w:rsidRPr="004275B1" w:rsidRDefault="000611D4" w:rsidP="000611D4">
      <w:pPr>
        <w:jc w:val="center"/>
        <w:rPr>
          <w:b/>
          <w:bCs/>
          <w:sz w:val="20"/>
          <w:szCs w:val="20"/>
        </w:rPr>
      </w:pPr>
      <w:r w:rsidRPr="004275B1">
        <w:rPr>
          <w:b/>
          <w:bCs/>
          <w:sz w:val="20"/>
          <w:szCs w:val="20"/>
        </w:rPr>
        <w:t>FACULTE DES SCIENCES JURIDIQUES ET POLITIQUES</w:t>
      </w:r>
    </w:p>
    <w:p w:rsidR="000611D4" w:rsidRPr="004275B1" w:rsidRDefault="000611D4" w:rsidP="000611D4">
      <w:pPr>
        <w:jc w:val="center"/>
        <w:rPr>
          <w:b/>
          <w:bCs/>
          <w:sz w:val="20"/>
          <w:szCs w:val="20"/>
        </w:rPr>
      </w:pPr>
      <w:r w:rsidRPr="004275B1">
        <w:rPr>
          <w:b/>
          <w:bCs/>
          <w:sz w:val="20"/>
          <w:szCs w:val="20"/>
        </w:rPr>
        <w:t>--------------------</w:t>
      </w:r>
    </w:p>
    <w:p w:rsidR="000611D4" w:rsidRPr="004275B1" w:rsidRDefault="000611D4" w:rsidP="000611D4">
      <w:pPr>
        <w:jc w:val="center"/>
        <w:rPr>
          <w:b/>
          <w:bCs/>
          <w:sz w:val="20"/>
          <w:szCs w:val="20"/>
        </w:rPr>
      </w:pPr>
      <w:r>
        <w:rPr>
          <w:b/>
          <w:bCs/>
          <w:sz w:val="20"/>
          <w:szCs w:val="20"/>
        </w:rPr>
        <w:t>ANNEE ACADEMIQUE 2014/ 2015</w:t>
      </w:r>
    </w:p>
    <w:p w:rsidR="000611D4" w:rsidRPr="004275B1" w:rsidRDefault="000611D4" w:rsidP="000611D4">
      <w:pPr>
        <w:jc w:val="center"/>
        <w:rPr>
          <w:b/>
          <w:bCs/>
          <w:sz w:val="20"/>
          <w:szCs w:val="20"/>
        </w:rPr>
      </w:pPr>
    </w:p>
    <w:p w:rsidR="000611D4" w:rsidRPr="004275B1" w:rsidRDefault="000611D4" w:rsidP="000611D4">
      <w:pPr>
        <w:jc w:val="center"/>
        <w:rPr>
          <w:b/>
          <w:bCs/>
          <w:sz w:val="20"/>
          <w:szCs w:val="20"/>
        </w:rPr>
      </w:pPr>
      <w:r w:rsidRPr="004275B1">
        <w:rPr>
          <w:b/>
          <w:bCs/>
          <w:sz w:val="20"/>
          <w:szCs w:val="20"/>
        </w:rPr>
        <w:t>LICENCE I</w:t>
      </w:r>
      <w:r>
        <w:rPr>
          <w:b/>
          <w:bCs/>
          <w:sz w:val="20"/>
          <w:szCs w:val="20"/>
        </w:rPr>
        <w:t>II</w:t>
      </w:r>
    </w:p>
    <w:p w:rsidR="000611D4" w:rsidRPr="004275B1" w:rsidRDefault="000611D4" w:rsidP="000611D4">
      <w:pPr>
        <w:rPr>
          <w:b/>
          <w:bCs/>
          <w:sz w:val="20"/>
          <w:szCs w:val="20"/>
        </w:rPr>
      </w:pPr>
    </w:p>
    <w:p w:rsidR="000611D4" w:rsidRPr="00A840F4" w:rsidRDefault="000611D4" w:rsidP="000611D4">
      <w:pPr>
        <w:jc w:val="center"/>
        <w:rPr>
          <w:b/>
          <w:bCs/>
          <w:sz w:val="28"/>
          <w:szCs w:val="28"/>
          <w:u w:val="single"/>
        </w:rPr>
      </w:pPr>
      <w:r w:rsidRPr="00A840F4">
        <w:rPr>
          <w:b/>
          <w:bCs/>
          <w:sz w:val="28"/>
          <w:szCs w:val="28"/>
          <w:u w:val="single"/>
        </w:rPr>
        <w:t xml:space="preserve">TRAVAUX DIRIGES </w:t>
      </w:r>
      <w:r>
        <w:rPr>
          <w:b/>
          <w:bCs/>
          <w:sz w:val="28"/>
          <w:szCs w:val="28"/>
          <w:u w:val="single"/>
        </w:rPr>
        <w:t>DE DROIT DES SURETES</w:t>
      </w:r>
    </w:p>
    <w:p w:rsidR="000611D4" w:rsidRDefault="000611D4" w:rsidP="000611D4">
      <w:pPr>
        <w:jc w:val="center"/>
        <w:rPr>
          <w:b/>
          <w:bCs/>
          <w:u w:val="single"/>
        </w:rPr>
      </w:pPr>
    </w:p>
    <w:p w:rsidR="000611D4" w:rsidRPr="0067680F" w:rsidRDefault="000611D4" w:rsidP="000611D4">
      <w:pPr>
        <w:jc w:val="center"/>
        <w:rPr>
          <w:b/>
          <w:bCs/>
          <w:sz w:val="28"/>
          <w:szCs w:val="28"/>
          <w:u w:val="single"/>
        </w:rPr>
      </w:pPr>
      <w:r w:rsidRPr="0067680F">
        <w:rPr>
          <w:b/>
          <w:bCs/>
          <w:sz w:val="28"/>
          <w:szCs w:val="28"/>
          <w:u w:val="single"/>
        </w:rPr>
        <w:t xml:space="preserve">Equipe pédagogique : </w:t>
      </w:r>
    </w:p>
    <w:p w:rsidR="000611D4" w:rsidRPr="004D2701" w:rsidRDefault="000611D4" w:rsidP="000611D4">
      <w:pPr>
        <w:rPr>
          <w:b/>
          <w:bCs/>
          <w:u w:val="single"/>
        </w:rPr>
      </w:pPr>
      <w:r w:rsidRPr="007A7226">
        <w:rPr>
          <w:b/>
          <w:bCs/>
          <w:u w:val="single"/>
        </w:rPr>
        <w:t>Cours magistral</w:t>
      </w:r>
      <w:r w:rsidRPr="007A7226">
        <w:rPr>
          <w:b/>
          <w:bCs/>
        </w:rPr>
        <w:t xml:space="preserve"> : </w:t>
      </w:r>
      <w:r w:rsidRPr="0067680F">
        <w:rPr>
          <w:b/>
          <w:bCs/>
        </w:rPr>
        <w:t>Pr KALIEU ELONGO Yvette Rachel</w:t>
      </w:r>
    </w:p>
    <w:p w:rsidR="000611D4" w:rsidRDefault="000611D4" w:rsidP="000611D4">
      <w:pPr>
        <w:rPr>
          <w:b/>
          <w:bCs/>
        </w:rPr>
      </w:pPr>
      <w:r w:rsidRPr="007A7226">
        <w:rPr>
          <w:b/>
          <w:bCs/>
          <w:u w:val="single"/>
        </w:rPr>
        <w:t>Travaux dirigés</w:t>
      </w:r>
      <w:r>
        <w:rPr>
          <w:b/>
          <w:bCs/>
        </w:rPr>
        <w:t xml:space="preserve"> : Dr TCHABO SONTANG Hervé, assistant,   </w:t>
      </w:r>
    </w:p>
    <w:p w:rsidR="000611D4" w:rsidRDefault="000611D4" w:rsidP="000611D4">
      <w:pPr>
        <w:rPr>
          <w:b/>
          <w:bCs/>
        </w:rPr>
      </w:pPr>
      <w:r>
        <w:rPr>
          <w:b/>
          <w:bCs/>
        </w:rPr>
        <w:tab/>
      </w:r>
      <w:r>
        <w:rPr>
          <w:b/>
          <w:bCs/>
        </w:rPr>
        <w:tab/>
      </w:r>
      <w:r>
        <w:rPr>
          <w:b/>
          <w:bCs/>
        </w:rPr>
        <w:tab/>
        <w:t>Mme MEDAMKAM TOCHE Sabine, assistant.</w:t>
      </w:r>
    </w:p>
    <w:p w:rsidR="000611D4" w:rsidRDefault="000611D4" w:rsidP="000611D4">
      <w:pPr>
        <w:rPr>
          <w:b/>
          <w:bCs/>
        </w:rPr>
      </w:pPr>
    </w:p>
    <w:p w:rsidR="000611D4" w:rsidRDefault="000611D4" w:rsidP="000611D4">
      <w:pPr>
        <w:rPr>
          <w:b/>
          <w:caps/>
        </w:rPr>
      </w:pPr>
      <w:r>
        <w:rPr>
          <w:b/>
          <w:bCs/>
          <w:caps/>
        </w:rPr>
        <w:t>THEME 3</w:t>
      </w:r>
      <w:r>
        <w:rPr>
          <w:b/>
          <w:caps/>
        </w:rPr>
        <w:t> : LA PUBLICITE DE L'HYPOTHEque</w:t>
      </w:r>
    </w:p>
    <w:p w:rsidR="000611D4" w:rsidRDefault="000611D4" w:rsidP="000611D4">
      <w:pPr>
        <w:rPr>
          <w:b/>
          <w:caps/>
        </w:rPr>
      </w:pPr>
    </w:p>
    <w:p w:rsidR="000611D4" w:rsidRDefault="000611D4" w:rsidP="000611D4">
      <w:pPr>
        <w:rPr>
          <w:b/>
          <w:caps/>
        </w:rPr>
      </w:pPr>
    </w:p>
    <w:p w:rsidR="000611D4" w:rsidRDefault="000611D4" w:rsidP="000611D4">
      <w:pPr>
        <w:rPr>
          <w:b/>
          <w:caps/>
        </w:rPr>
      </w:pPr>
      <w:r w:rsidRPr="00D97DD1">
        <w:rPr>
          <w:b/>
          <w:caps/>
          <w:u w:val="single"/>
        </w:rPr>
        <w:t>BIBLIOGRAPHIE</w:t>
      </w:r>
      <w:r w:rsidRPr="009C210F">
        <w:rPr>
          <w:b/>
          <w:caps/>
        </w:rPr>
        <w:t xml:space="preserve">: </w:t>
      </w:r>
      <w:r>
        <w:rPr>
          <w:b/>
          <w:caps/>
        </w:rPr>
        <w:t xml:space="preserve"> </w:t>
      </w:r>
    </w:p>
    <w:p w:rsidR="0074008B" w:rsidRDefault="0074008B" w:rsidP="000611D4">
      <w:pPr>
        <w:rPr>
          <w:b/>
          <w:caps/>
        </w:rPr>
      </w:pPr>
    </w:p>
    <w:p w:rsidR="0074008B" w:rsidRDefault="0074008B" w:rsidP="0074008B">
      <w:pPr>
        <w:numPr>
          <w:ilvl w:val="0"/>
          <w:numId w:val="11"/>
        </w:numPr>
        <w:rPr>
          <w:rFonts w:ascii="Tahoma" w:hAnsi="Tahoma" w:cs="Tahoma"/>
        </w:rPr>
      </w:pPr>
      <w:r w:rsidRPr="000A2AD5">
        <w:rPr>
          <w:rFonts w:ascii="Tahoma" w:hAnsi="Tahoma" w:cs="Tahoma"/>
        </w:rPr>
        <w:t>ANOUKAHA (F.), CISSE -NIANG (A.), FOLI (M.), ISSA SAYEGH (J.), NDIAYE (I.Y.), SAMB (M.), OHADA Sûretés, Bruylant Bruxelles, 2002, 279 pages.</w:t>
      </w:r>
    </w:p>
    <w:p w:rsidR="0074008B" w:rsidRDefault="0074008B" w:rsidP="0074008B">
      <w:pPr>
        <w:numPr>
          <w:ilvl w:val="0"/>
          <w:numId w:val="11"/>
        </w:numPr>
        <w:ind w:left="1077"/>
        <w:rPr>
          <w:rFonts w:ascii="Tahoma" w:hAnsi="Tahoma" w:cs="Tahoma"/>
        </w:rPr>
      </w:pPr>
      <w:r w:rsidRPr="008C1E2C">
        <w:rPr>
          <w:rFonts w:ascii="Tahoma" w:hAnsi="Tahoma" w:cs="Tahoma"/>
        </w:rPr>
        <w:t xml:space="preserve">ANOUKAHA (F.), Le droit des sûretés dans l’acte uniforme OHADA, PUA, collection droit uniforme, Yaoundé, 1998, 75 pages. </w:t>
      </w:r>
    </w:p>
    <w:p w:rsidR="0074008B" w:rsidRDefault="0074008B" w:rsidP="0074008B">
      <w:pPr>
        <w:numPr>
          <w:ilvl w:val="0"/>
          <w:numId w:val="11"/>
        </w:numPr>
        <w:ind w:left="1077"/>
        <w:rPr>
          <w:rFonts w:ascii="Tahoma" w:hAnsi="Tahoma" w:cs="Tahoma"/>
        </w:rPr>
      </w:pPr>
      <w:r w:rsidRPr="00DA5DBE">
        <w:rPr>
          <w:rFonts w:ascii="Tahoma" w:hAnsi="Tahoma" w:cs="Tahoma"/>
        </w:rPr>
        <w:t>CROCQ (P.) (dir.), Le nouvel acte uniforme portant organisation des sûretés, Ed. Lamy, 2012.</w:t>
      </w:r>
    </w:p>
    <w:p w:rsidR="0074008B" w:rsidRPr="00AC093A" w:rsidRDefault="0074008B" w:rsidP="0074008B">
      <w:pPr>
        <w:numPr>
          <w:ilvl w:val="0"/>
          <w:numId w:val="11"/>
        </w:numPr>
        <w:rPr>
          <w:rFonts w:ascii="Tahoma" w:hAnsi="Tahoma" w:cs="Tahoma"/>
        </w:rPr>
      </w:pPr>
      <w:r w:rsidRPr="000A2AD5">
        <w:rPr>
          <w:rFonts w:ascii="Tahoma" w:hAnsi="Tahoma" w:cs="Tahoma"/>
        </w:rPr>
        <w:t xml:space="preserve">BRIZOUA-BI (M.), </w:t>
      </w:r>
      <w:r w:rsidRPr="00AC093A">
        <w:rPr>
          <w:rFonts w:ascii="Tahoma" w:hAnsi="Tahoma" w:cs="Tahoma"/>
        </w:rPr>
        <w:t>L’attractivité du nouveau droit OHADA des hypothèques in « Bientôt un droit des sûretés dans l’OHADA », Droit et patrimoine, n° 197, novembre 2010, p.60 et sv.</w:t>
      </w:r>
    </w:p>
    <w:p w:rsidR="0074008B" w:rsidRPr="001735C9" w:rsidRDefault="0074008B" w:rsidP="0074008B">
      <w:pPr>
        <w:numPr>
          <w:ilvl w:val="0"/>
          <w:numId w:val="11"/>
        </w:numPr>
        <w:jc w:val="both"/>
        <w:rPr>
          <w:rFonts w:ascii="Tahoma" w:hAnsi="Tahoma" w:cs="Tahoma"/>
        </w:rPr>
      </w:pPr>
      <w:r w:rsidRPr="00E35558">
        <w:rPr>
          <w:rFonts w:ascii="Tahoma" w:hAnsi="Tahoma" w:cs="Tahoma"/>
        </w:rPr>
        <w:t>CROCQ P., Les grandes orientations du projet de réforme de l’Acte uniforme portant organisation des sûretés, in « Bientôt un droit des sûretés dans l’OHADA », Droit et patrimoine, n° 197, novembre 2010, p. 52 et sv.</w:t>
      </w:r>
      <w:r>
        <w:rPr>
          <w:rFonts w:ascii="Tahoma" w:hAnsi="Tahoma" w:cs="Tahoma"/>
        </w:rPr>
        <w:t xml:space="preserve"> spéc.</w:t>
      </w:r>
    </w:p>
    <w:p w:rsidR="0074008B" w:rsidRPr="001735C9" w:rsidRDefault="0074008B" w:rsidP="0074008B">
      <w:pPr>
        <w:numPr>
          <w:ilvl w:val="0"/>
          <w:numId w:val="11"/>
        </w:numPr>
        <w:rPr>
          <w:rFonts w:ascii="Tahoma" w:hAnsi="Tahoma" w:cs="Tahoma"/>
        </w:rPr>
      </w:pPr>
      <w:r w:rsidRPr="000A2AD5">
        <w:rPr>
          <w:rFonts w:ascii="Tahoma" w:hAnsi="Tahoma" w:cs="Tahoma"/>
        </w:rPr>
        <w:t>POUGOUE (P.G.) et TEPPI KOLLOKO (F.), La saisie immobilière dans l’espace OHADA, PUA, collection vademecum, 2</w:t>
      </w:r>
      <w:r w:rsidRPr="000A2AD5">
        <w:rPr>
          <w:rFonts w:ascii="Tahoma" w:hAnsi="Tahoma" w:cs="Tahoma"/>
          <w:vertAlign w:val="superscript"/>
        </w:rPr>
        <w:t>ème</w:t>
      </w:r>
      <w:r w:rsidRPr="000A2AD5">
        <w:rPr>
          <w:rFonts w:ascii="Tahoma" w:hAnsi="Tahoma" w:cs="Tahoma"/>
        </w:rPr>
        <w:t xml:space="preserve"> éd., 2010.</w:t>
      </w:r>
    </w:p>
    <w:p w:rsidR="0074008B" w:rsidRPr="001735C9" w:rsidRDefault="0074008B" w:rsidP="001735C9">
      <w:pPr>
        <w:numPr>
          <w:ilvl w:val="0"/>
          <w:numId w:val="11"/>
        </w:numPr>
        <w:rPr>
          <w:rFonts w:ascii="Tahoma" w:hAnsi="Tahoma" w:cs="Tahoma"/>
        </w:rPr>
      </w:pPr>
      <w:r>
        <w:rPr>
          <w:rFonts w:ascii="Tahoma" w:hAnsi="Tahoma" w:cs="Tahoma"/>
        </w:rPr>
        <w:t>TIENTCHEU NJIAKO (A.), Le titre foncier au Cameroun, Ed. Arika, 2011.</w:t>
      </w:r>
    </w:p>
    <w:p w:rsidR="0074008B" w:rsidRPr="001236EF" w:rsidRDefault="0074008B" w:rsidP="0074008B">
      <w:pPr>
        <w:numPr>
          <w:ilvl w:val="0"/>
          <w:numId w:val="11"/>
        </w:numPr>
        <w:jc w:val="both"/>
        <w:rPr>
          <w:rFonts w:ascii="Tahoma" w:hAnsi="Tahoma" w:cs="Tahoma"/>
        </w:rPr>
      </w:pPr>
      <w:r w:rsidRPr="001236EF">
        <w:rPr>
          <w:rFonts w:ascii="Tahoma" w:hAnsi="Tahoma" w:cs="Tahoma"/>
        </w:rPr>
        <w:t xml:space="preserve">KALIEU ELONGO Yvette Rachel: </w:t>
      </w:r>
    </w:p>
    <w:p w:rsidR="0074008B" w:rsidRDefault="0074008B" w:rsidP="0074008B">
      <w:pPr>
        <w:ind w:left="1080"/>
        <w:rPr>
          <w:rFonts w:ascii="Tahoma" w:hAnsi="Tahoma" w:cs="Tahoma"/>
          <w:bCs/>
        </w:rPr>
      </w:pPr>
      <w:r>
        <w:rPr>
          <w:rFonts w:ascii="Tahoma" w:hAnsi="Tahoma" w:cs="Tahoma"/>
        </w:rPr>
        <w:tab/>
        <w:t xml:space="preserve">- </w:t>
      </w:r>
      <w:r w:rsidRPr="009F33B7">
        <w:rPr>
          <w:rFonts w:ascii="Tahoma" w:hAnsi="Tahoma" w:cs="Tahoma"/>
          <w:bCs/>
        </w:rPr>
        <w:t>Droit et pratique des sûretés réelles OHADA, Presses Universitaires d’Afrique, Yaoundé, 2010</w:t>
      </w:r>
    </w:p>
    <w:p w:rsidR="0074008B" w:rsidRDefault="0074008B" w:rsidP="0074008B">
      <w:pPr>
        <w:ind w:left="1080"/>
        <w:rPr>
          <w:rFonts w:ascii="Tahoma" w:hAnsi="Tahoma" w:cs="Tahoma"/>
          <w:bCs/>
        </w:rPr>
      </w:pPr>
      <w:r>
        <w:rPr>
          <w:rFonts w:ascii="Tahoma" w:hAnsi="Tahoma" w:cs="Tahoma"/>
          <w:bCs/>
        </w:rPr>
        <w:t>- Hypothèque in Encyclopédie du droit OHADA, Lamy, 2011, p. 917 et sv.</w:t>
      </w:r>
    </w:p>
    <w:p w:rsidR="000611D4" w:rsidRDefault="000611D4" w:rsidP="000611D4">
      <w:pPr>
        <w:tabs>
          <w:tab w:val="left" w:pos="2925"/>
        </w:tabs>
        <w:rPr>
          <w:b/>
          <w:bCs/>
        </w:rPr>
      </w:pPr>
    </w:p>
    <w:p w:rsidR="000611D4" w:rsidRDefault="000611D4" w:rsidP="000611D4">
      <w:pPr>
        <w:rPr>
          <w:caps/>
        </w:rPr>
      </w:pPr>
    </w:p>
    <w:p w:rsidR="000611D4" w:rsidRPr="00D43AEB" w:rsidRDefault="000611D4" w:rsidP="000611D4">
      <w:pPr>
        <w:rPr>
          <w:b/>
          <w:caps/>
          <w:u w:val="single"/>
        </w:rPr>
      </w:pPr>
      <w:r w:rsidRPr="00D43AEB">
        <w:rPr>
          <w:b/>
          <w:caps/>
          <w:u w:val="single"/>
        </w:rPr>
        <w:t xml:space="preserve">  Travail A FAIRe : </w:t>
      </w:r>
    </w:p>
    <w:p w:rsidR="000611D4" w:rsidRDefault="000611D4" w:rsidP="000611D4">
      <w:pPr>
        <w:rPr>
          <w:b/>
          <w:caps/>
        </w:rPr>
      </w:pPr>
    </w:p>
    <w:p w:rsidR="000611D4" w:rsidRDefault="000611D4" w:rsidP="000611D4">
      <w:pPr>
        <w:rPr>
          <w:b/>
          <w:caps/>
        </w:rPr>
      </w:pPr>
      <w:r>
        <w:rPr>
          <w:b/>
          <w:caps/>
        </w:rPr>
        <w:t>-  Rappel de la NOTION d'Hypotheque</w:t>
      </w:r>
    </w:p>
    <w:p w:rsidR="000611D4" w:rsidRDefault="000611D4" w:rsidP="000611D4">
      <w:pPr>
        <w:rPr>
          <w:b/>
          <w:caps/>
        </w:rPr>
      </w:pPr>
    </w:p>
    <w:p w:rsidR="000611D4" w:rsidRDefault="000611D4" w:rsidP="000611D4">
      <w:pPr>
        <w:rPr>
          <w:b/>
          <w:caps/>
        </w:rPr>
      </w:pPr>
      <w:r>
        <w:rPr>
          <w:b/>
          <w:caps/>
        </w:rPr>
        <w:t>- rappel</w:t>
      </w:r>
      <w:r w:rsidR="00D43AEB">
        <w:rPr>
          <w:b/>
          <w:caps/>
        </w:rPr>
        <w:t xml:space="preserve"> des cONDITIONS DE FORMATION DE L'HYPOTHEque</w:t>
      </w:r>
    </w:p>
    <w:p w:rsidR="001735C9" w:rsidRDefault="001735C9" w:rsidP="000611D4">
      <w:pPr>
        <w:rPr>
          <w:b/>
          <w:caps/>
        </w:rPr>
      </w:pPr>
    </w:p>
    <w:p w:rsidR="000611D4" w:rsidRDefault="000611D4" w:rsidP="000611D4">
      <w:pPr>
        <w:rPr>
          <w:b/>
          <w:caps/>
        </w:rPr>
      </w:pPr>
    </w:p>
    <w:p w:rsidR="000611D4" w:rsidRDefault="000611D4" w:rsidP="000611D4">
      <w:pPr>
        <w:rPr>
          <w:b/>
          <w:caps/>
        </w:rPr>
      </w:pPr>
      <w:r>
        <w:rPr>
          <w:b/>
          <w:caps/>
        </w:rPr>
        <w:lastRenderedPageBreak/>
        <w:t xml:space="preserve">- </w:t>
      </w:r>
      <w:r w:rsidR="00D43AEB">
        <w:rPr>
          <w:b/>
          <w:caps/>
        </w:rPr>
        <w:t xml:space="preserve"> RESOUDRE LE CAS PRATIQUE CI-APRES:</w:t>
      </w:r>
    </w:p>
    <w:p w:rsidR="00D43AEB" w:rsidRDefault="00D43AEB" w:rsidP="000611D4">
      <w:pPr>
        <w:rPr>
          <w:b/>
          <w:caps/>
        </w:rPr>
      </w:pPr>
    </w:p>
    <w:p w:rsidR="00677DD0" w:rsidRDefault="00677DD0" w:rsidP="00677DD0">
      <w:pPr>
        <w:spacing w:line="360" w:lineRule="auto"/>
        <w:jc w:val="both"/>
        <w:rPr>
          <w:bCs/>
        </w:rPr>
      </w:pPr>
      <w:r w:rsidRPr="0006085B">
        <w:rPr>
          <w:bCs/>
        </w:rPr>
        <w:t xml:space="preserve">M. </w:t>
      </w:r>
      <w:r w:rsidR="0008482B" w:rsidRPr="0006085B">
        <w:rPr>
          <w:bCs/>
        </w:rPr>
        <w:t>SIMO</w:t>
      </w:r>
      <w:r w:rsidRPr="0006085B">
        <w:rPr>
          <w:bCs/>
        </w:rPr>
        <w:t xml:space="preserve"> est associé majoritaire et gérant de la SARL BUT. En garantie d'un prêt accordé à cette société, il a donné</w:t>
      </w:r>
      <w:r w:rsidR="00A04292">
        <w:rPr>
          <w:bCs/>
        </w:rPr>
        <w:t xml:space="preserve"> en garantie à la BICEC un immeuble</w:t>
      </w:r>
      <w:r>
        <w:rPr>
          <w:bCs/>
        </w:rPr>
        <w:t xml:space="preserve"> lui appartenant</w:t>
      </w:r>
      <w:r w:rsidRPr="0006085B">
        <w:rPr>
          <w:bCs/>
        </w:rPr>
        <w:t>.</w:t>
      </w:r>
      <w:r w:rsidR="00811770">
        <w:rPr>
          <w:bCs/>
        </w:rPr>
        <w:t xml:space="preserve"> L</w:t>
      </w:r>
      <w:r>
        <w:rPr>
          <w:bCs/>
        </w:rPr>
        <w:t xml:space="preserve">a convention d'hypothèque a été établie </w:t>
      </w:r>
      <w:r w:rsidR="00802349">
        <w:rPr>
          <w:bCs/>
        </w:rPr>
        <w:t>le 1er décembre 2000</w:t>
      </w:r>
      <w:r w:rsidR="00436D40">
        <w:rPr>
          <w:bCs/>
        </w:rPr>
        <w:t xml:space="preserve"> </w:t>
      </w:r>
      <w:r>
        <w:rPr>
          <w:bCs/>
        </w:rPr>
        <w:t>par dev</w:t>
      </w:r>
      <w:r w:rsidR="00811770">
        <w:rPr>
          <w:bCs/>
        </w:rPr>
        <w:t>ant Me SAMSON, notaire à Douala pour une durée de 15 ans</w:t>
      </w:r>
      <w:r w:rsidR="00436D40">
        <w:rPr>
          <w:bCs/>
        </w:rPr>
        <w:t>.</w:t>
      </w:r>
      <w:r w:rsidR="00ED49E2">
        <w:rPr>
          <w:bCs/>
        </w:rPr>
        <w:t xml:space="preserve"> Pour </w:t>
      </w:r>
      <w:r w:rsidR="0008482B">
        <w:rPr>
          <w:bCs/>
        </w:rPr>
        <w:t xml:space="preserve">financer les travaux de sa "maison du village", </w:t>
      </w:r>
      <w:r w:rsidR="00996079">
        <w:rPr>
          <w:bCs/>
        </w:rPr>
        <w:t xml:space="preserve">il a obtenu, en son nom personnel, un prêt de la microfinance COOPEMIF pour un montant de 8 000 000 F en contrepartie d'une hypothèque sur le </w:t>
      </w:r>
      <w:r w:rsidR="00A04292">
        <w:rPr>
          <w:bCs/>
        </w:rPr>
        <w:t>même</w:t>
      </w:r>
      <w:r w:rsidR="00996079">
        <w:rPr>
          <w:bCs/>
        </w:rPr>
        <w:t xml:space="preserve"> immeuble. La conventio</w:t>
      </w:r>
      <w:r w:rsidR="00802349">
        <w:rPr>
          <w:bCs/>
        </w:rPr>
        <w:t>n est signée le 15 janvier 2001</w:t>
      </w:r>
      <w:r w:rsidR="00996079">
        <w:rPr>
          <w:bCs/>
        </w:rPr>
        <w:t xml:space="preserve"> et </w:t>
      </w:r>
      <w:r w:rsidR="00A04292">
        <w:rPr>
          <w:bCs/>
        </w:rPr>
        <w:t>inscri</w:t>
      </w:r>
      <w:r w:rsidR="00802349">
        <w:rPr>
          <w:bCs/>
        </w:rPr>
        <w:t>te 10 jours après pour la durée maximale prévue par la loi.</w:t>
      </w:r>
    </w:p>
    <w:p w:rsidR="00A04292" w:rsidRPr="006E0B50" w:rsidRDefault="00677DD0" w:rsidP="00677DD0">
      <w:pPr>
        <w:spacing w:line="360" w:lineRule="auto"/>
        <w:jc w:val="both"/>
        <w:rPr>
          <w:bCs/>
          <w:u w:val="single"/>
        </w:rPr>
      </w:pPr>
      <w:r w:rsidRPr="006E0B50">
        <w:rPr>
          <w:bCs/>
          <w:u w:val="single"/>
        </w:rPr>
        <w:t>Q</w:t>
      </w:r>
      <w:r w:rsidR="00811770" w:rsidRPr="006E0B50">
        <w:rPr>
          <w:bCs/>
          <w:u w:val="single"/>
        </w:rPr>
        <w:t>uestion</w:t>
      </w:r>
      <w:r w:rsidR="00A04292" w:rsidRPr="006E0B50">
        <w:rPr>
          <w:bCs/>
          <w:u w:val="single"/>
        </w:rPr>
        <w:t>s</w:t>
      </w:r>
      <w:r w:rsidR="00811770" w:rsidRPr="006E0B50">
        <w:rPr>
          <w:bCs/>
          <w:u w:val="single"/>
        </w:rPr>
        <w:t xml:space="preserve"> : </w:t>
      </w:r>
    </w:p>
    <w:p w:rsidR="006E0B50" w:rsidRDefault="00A04292" w:rsidP="00C12086">
      <w:pPr>
        <w:spacing w:line="360" w:lineRule="auto"/>
        <w:jc w:val="both"/>
        <w:rPr>
          <w:bCs/>
        </w:rPr>
      </w:pPr>
      <w:r>
        <w:rPr>
          <w:bCs/>
        </w:rPr>
        <w:t xml:space="preserve">- </w:t>
      </w:r>
      <w:r w:rsidR="00802349">
        <w:rPr>
          <w:bCs/>
        </w:rPr>
        <w:t xml:space="preserve">Quelle est la durée </w:t>
      </w:r>
      <w:r w:rsidR="006E0B50">
        <w:rPr>
          <w:bCs/>
        </w:rPr>
        <w:t xml:space="preserve"> de l'inscription prise par la COOPEMIF?</w:t>
      </w:r>
    </w:p>
    <w:p w:rsidR="00677DD0" w:rsidRDefault="006E0B50" w:rsidP="00677DD0">
      <w:pPr>
        <w:spacing w:line="360" w:lineRule="auto"/>
        <w:jc w:val="both"/>
        <w:rPr>
          <w:bCs/>
        </w:rPr>
      </w:pPr>
      <w:r>
        <w:rPr>
          <w:bCs/>
        </w:rPr>
        <w:t>- La</w:t>
      </w:r>
      <w:r w:rsidR="00811770">
        <w:rPr>
          <w:bCs/>
        </w:rPr>
        <w:t xml:space="preserve"> convention notariée suffit-elle pour rendre l'hypothèque </w:t>
      </w:r>
      <w:r w:rsidR="001735C9">
        <w:rPr>
          <w:bCs/>
        </w:rPr>
        <w:t xml:space="preserve"> de la BICEC </w:t>
      </w:r>
      <w:r w:rsidR="00811770">
        <w:rPr>
          <w:bCs/>
        </w:rPr>
        <w:t>opposable aux autres créanciers de M. Simo?</w:t>
      </w:r>
      <w:r w:rsidR="00436D40">
        <w:rPr>
          <w:bCs/>
        </w:rPr>
        <w:t xml:space="preserve"> Si</w:t>
      </w:r>
      <w:r w:rsidR="001735C9">
        <w:rPr>
          <w:bCs/>
        </w:rPr>
        <w:t xml:space="preserve"> </w:t>
      </w:r>
      <w:r w:rsidR="00436D40">
        <w:rPr>
          <w:bCs/>
        </w:rPr>
        <w:t>non, quelle formalité doit être accomplie?</w:t>
      </w:r>
      <w:r w:rsidR="00677DD0" w:rsidRPr="0006085B">
        <w:rPr>
          <w:bCs/>
        </w:rPr>
        <w:t xml:space="preserve"> </w:t>
      </w:r>
      <w:r w:rsidR="00630289">
        <w:rPr>
          <w:bCs/>
        </w:rPr>
        <w:t>Quelle est l'autorité compétente auprès de laquelle elle doit être accomplie?</w:t>
      </w:r>
      <w:r w:rsidR="00EB37E2">
        <w:rPr>
          <w:bCs/>
        </w:rPr>
        <w:t xml:space="preserve"> </w:t>
      </w:r>
    </w:p>
    <w:p w:rsidR="00C12086" w:rsidRDefault="00ED49E2" w:rsidP="00677DD0">
      <w:pPr>
        <w:spacing w:line="360" w:lineRule="auto"/>
        <w:jc w:val="both"/>
        <w:rPr>
          <w:bCs/>
        </w:rPr>
      </w:pPr>
      <w:r>
        <w:rPr>
          <w:bCs/>
        </w:rPr>
        <w:t xml:space="preserve"> L'hypothèque</w:t>
      </w:r>
      <w:r w:rsidR="00EB37E2">
        <w:rPr>
          <w:bCs/>
        </w:rPr>
        <w:t xml:space="preserve"> de la BICEC </w:t>
      </w:r>
      <w:r>
        <w:rPr>
          <w:bCs/>
        </w:rPr>
        <w:t xml:space="preserve"> est finalement </w:t>
      </w:r>
      <w:r w:rsidR="00802349">
        <w:rPr>
          <w:bCs/>
        </w:rPr>
        <w:t>inscrite le 15 juin 2005</w:t>
      </w:r>
      <w:r w:rsidR="00EB37E2">
        <w:rPr>
          <w:bCs/>
        </w:rPr>
        <w:t xml:space="preserve">  pour une durée de 10 ans.</w:t>
      </w:r>
    </w:p>
    <w:p w:rsidR="00C12086" w:rsidRPr="001735C9" w:rsidRDefault="00C12086" w:rsidP="00C12086">
      <w:pPr>
        <w:spacing w:line="360" w:lineRule="auto"/>
        <w:jc w:val="both"/>
        <w:rPr>
          <w:bCs/>
          <w:u w:val="single"/>
        </w:rPr>
      </w:pPr>
    </w:p>
    <w:p w:rsidR="00C12086" w:rsidRDefault="00C12086" w:rsidP="00677DD0">
      <w:pPr>
        <w:spacing w:line="360" w:lineRule="auto"/>
        <w:jc w:val="both"/>
        <w:rPr>
          <w:bCs/>
        </w:rPr>
      </w:pPr>
      <w:r w:rsidRPr="001735C9">
        <w:rPr>
          <w:bCs/>
          <w:u w:val="single"/>
        </w:rPr>
        <w:t>Question</w:t>
      </w:r>
      <w:r>
        <w:rPr>
          <w:bCs/>
        </w:rPr>
        <w:t xml:space="preserve">:  Déterminez le rang respectif des </w:t>
      </w:r>
      <w:r w:rsidR="00802349">
        <w:rPr>
          <w:bCs/>
        </w:rPr>
        <w:t>créanciers sur l'immeuble au 30 décembre 2005.</w:t>
      </w:r>
    </w:p>
    <w:p w:rsidR="00677DD0" w:rsidRDefault="00EB37E2" w:rsidP="00677DD0">
      <w:pPr>
        <w:spacing w:line="360" w:lineRule="auto"/>
        <w:jc w:val="both"/>
        <w:rPr>
          <w:bCs/>
        </w:rPr>
      </w:pPr>
      <w:r>
        <w:rPr>
          <w:bCs/>
        </w:rPr>
        <w:t xml:space="preserve"> </w:t>
      </w:r>
      <w:r w:rsidR="00EE1ABD">
        <w:rPr>
          <w:bCs/>
        </w:rPr>
        <w:t>Le 20 juillet 2015, la</w:t>
      </w:r>
      <w:r w:rsidR="00677DD0" w:rsidRPr="0006085B">
        <w:rPr>
          <w:bCs/>
        </w:rPr>
        <w:t xml:space="preserve"> banque</w:t>
      </w:r>
      <w:r w:rsidR="00802349">
        <w:rPr>
          <w:bCs/>
        </w:rPr>
        <w:t xml:space="preserve"> BICEC </w:t>
      </w:r>
      <w:r w:rsidR="00677DD0" w:rsidRPr="0006085B">
        <w:rPr>
          <w:bCs/>
        </w:rPr>
        <w:t xml:space="preserve">, constatant qu'il a plusieurs mensualités impayées  </w:t>
      </w:r>
      <w:r w:rsidR="00436D40">
        <w:rPr>
          <w:bCs/>
        </w:rPr>
        <w:t>d'un montant de 1 800 000 F</w:t>
      </w:r>
      <w:r w:rsidR="00677DD0" w:rsidRPr="0006085B">
        <w:rPr>
          <w:bCs/>
        </w:rPr>
        <w:t xml:space="preserve">, décide de </w:t>
      </w:r>
      <w:r w:rsidR="00677DD0">
        <w:rPr>
          <w:bCs/>
        </w:rPr>
        <w:t xml:space="preserve">procéder à la saisie de </w:t>
      </w:r>
      <w:r w:rsidR="00677DD0" w:rsidRPr="0006085B">
        <w:rPr>
          <w:bCs/>
        </w:rPr>
        <w:t xml:space="preserve"> </w:t>
      </w:r>
      <w:r w:rsidR="00677DD0">
        <w:rPr>
          <w:bCs/>
        </w:rPr>
        <w:t>l'immeubl</w:t>
      </w:r>
      <w:r w:rsidR="00CF549F">
        <w:rPr>
          <w:bCs/>
        </w:rPr>
        <w:t xml:space="preserve">e hypothéqué mais se voit opposer par M. Simo la péremption de l'hypothèque. </w:t>
      </w:r>
    </w:p>
    <w:p w:rsidR="00CF549F" w:rsidRDefault="00CF549F" w:rsidP="00677DD0">
      <w:pPr>
        <w:spacing w:line="360" w:lineRule="auto"/>
        <w:jc w:val="both"/>
        <w:rPr>
          <w:bCs/>
        </w:rPr>
      </w:pPr>
      <w:r w:rsidRPr="001735C9">
        <w:rPr>
          <w:bCs/>
          <w:u w:val="single"/>
        </w:rPr>
        <w:t>Question</w:t>
      </w:r>
      <w:r>
        <w:rPr>
          <w:bCs/>
        </w:rPr>
        <w:t xml:space="preserve">: M. Simo a-t-il raison? Quelle est la conséquence </w:t>
      </w:r>
      <w:r w:rsidR="00EE1ABD">
        <w:rPr>
          <w:bCs/>
        </w:rPr>
        <w:t>de cette péremption?</w:t>
      </w:r>
    </w:p>
    <w:p w:rsidR="00CF549F" w:rsidRDefault="00CF549F" w:rsidP="00677DD0">
      <w:pPr>
        <w:spacing w:line="360" w:lineRule="auto"/>
        <w:jc w:val="both"/>
        <w:rPr>
          <w:bCs/>
        </w:rPr>
      </w:pPr>
      <w:r>
        <w:rPr>
          <w:bCs/>
        </w:rPr>
        <w:t>L'</w:t>
      </w:r>
      <w:r w:rsidR="00B55322">
        <w:rPr>
          <w:bCs/>
        </w:rPr>
        <w:t>inscription de l'</w:t>
      </w:r>
      <w:r>
        <w:rPr>
          <w:bCs/>
        </w:rPr>
        <w:t>hyp</w:t>
      </w:r>
      <w:r w:rsidR="00B55322">
        <w:rPr>
          <w:bCs/>
        </w:rPr>
        <w:t>o</w:t>
      </w:r>
      <w:r>
        <w:rPr>
          <w:bCs/>
        </w:rPr>
        <w:t>thèque a ensuite été renou</w:t>
      </w:r>
      <w:r w:rsidR="00B55322">
        <w:rPr>
          <w:bCs/>
        </w:rPr>
        <w:t>velée</w:t>
      </w:r>
      <w:r w:rsidR="00EE1ABD">
        <w:rPr>
          <w:bCs/>
        </w:rPr>
        <w:t xml:space="preserve"> le </w:t>
      </w:r>
      <w:r w:rsidR="00B55322">
        <w:rPr>
          <w:bCs/>
        </w:rPr>
        <w:t xml:space="preserve"> </w:t>
      </w:r>
      <w:r w:rsidR="00EE1ABD">
        <w:rPr>
          <w:bCs/>
        </w:rPr>
        <w:t>15 novembre 2015 pour une durée de 5 ans</w:t>
      </w:r>
      <w:r w:rsidR="00B55322">
        <w:rPr>
          <w:bCs/>
        </w:rPr>
        <w:t xml:space="preserve">. </w:t>
      </w:r>
    </w:p>
    <w:p w:rsidR="00B55322" w:rsidRPr="0006085B" w:rsidRDefault="00B55322" w:rsidP="00677DD0">
      <w:pPr>
        <w:spacing w:line="360" w:lineRule="auto"/>
        <w:jc w:val="both"/>
        <w:rPr>
          <w:bCs/>
        </w:rPr>
      </w:pPr>
      <w:r>
        <w:rPr>
          <w:bCs/>
        </w:rPr>
        <w:t>En 2017, si le crédit est totalement remboursé, quel sera le sort de cette inscription?</w:t>
      </w:r>
    </w:p>
    <w:p w:rsidR="00677DD0" w:rsidRDefault="00677DD0" w:rsidP="00677DD0">
      <w:pPr>
        <w:spacing w:line="360" w:lineRule="auto"/>
        <w:jc w:val="both"/>
        <w:rPr>
          <w:bCs/>
        </w:rPr>
      </w:pPr>
      <w:r>
        <w:rPr>
          <w:bCs/>
        </w:rPr>
        <w:t xml:space="preserve">M. Simo veut finalement en savoir plus sur </w:t>
      </w:r>
      <w:r w:rsidR="00B55322">
        <w:rPr>
          <w:bCs/>
        </w:rPr>
        <w:t>la publicité des sûretés et vous demande quelle différence existe entre la radiation et la péremption de l'hypothèque.</w:t>
      </w:r>
    </w:p>
    <w:p w:rsidR="00677DD0" w:rsidRDefault="00677DD0" w:rsidP="000611D4">
      <w:pPr>
        <w:rPr>
          <w:b/>
          <w:caps/>
        </w:rPr>
      </w:pPr>
    </w:p>
    <w:p w:rsidR="000C6AE2" w:rsidRDefault="000C6AE2">
      <w:pPr>
        <w:spacing w:after="200" w:line="276" w:lineRule="auto"/>
        <w:rPr>
          <w:b/>
          <w:caps/>
        </w:rPr>
      </w:pPr>
      <w:r>
        <w:rPr>
          <w:b/>
          <w:caps/>
        </w:rPr>
        <w:br w:type="page"/>
      </w:r>
    </w:p>
    <w:p w:rsidR="00091759" w:rsidRPr="008B0444" w:rsidRDefault="00091759" w:rsidP="00091759">
      <w:pPr>
        <w:spacing w:after="200" w:line="276" w:lineRule="auto"/>
        <w:jc w:val="center"/>
      </w:pPr>
      <w:r w:rsidRPr="004275B1">
        <w:rPr>
          <w:sz w:val="20"/>
          <w:szCs w:val="20"/>
          <w:lang w:val="nl-NL"/>
        </w:rPr>
        <w:lastRenderedPageBreak/>
        <w:t>UNIVERSITE DE DSCHANG</w:t>
      </w:r>
    </w:p>
    <w:p w:rsidR="00091759" w:rsidRPr="004275B1" w:rsidRDefault="00091759" w:rsidP="00091759">
      <w:pPr>
        <w:jc w:val="center"/>
        <w:rPr>
          <w:sz w:val="20"/>
          <w:szCs w:val="20"/>
        </w:rPr>
      </w:pPr>
      <w:r w:rsidRPr="004275B1">
        <w:rPr>
          <w:sz w:val="20"/>
          <w:szCs w:val="20"/>
        </w:rPr>
        <w:t>--------------------</w:t>
      </w:r>
    </w:p>
    <w:p w:rsidR="00091759" w:rsidRPr="004275B1" w:rsidRDefault="00091759" w:rsidP="00091759">
      <w:pPr>
        <w:jc w:val="center"/>
        <w:rPr>
          <w:b/>
          <w:bCs/>
          <w:sz w:val="20"/>
          <w:szCs w:val="20"/>
        </w:rPr>
      </w:pPr>
      <w:r w:rsidRPr="004275B1">
        <w:rPr>
          <w:b/>
          <w:bCs/>
          <w:sz w:val="20"/>
          <w:szCs w:val="20"/>
        </w:rPr>
        <w:t>FACULTE DES SCIENCES JURIDIQUES ET POLITIQUES</w:t>
      </w:r>
    </w:p>
    <w:p w:rsidR="00091759" w:rsidRPr="004275B1" w:rsidRDefault="00091759" w:rsidP="00091759">
      <w:pPr>
        <w:jc w:val="center"/>
        <w:rPr>
          <w:b/>
          <w:bCs/>
          <w:sz w:val="20"/>
          <w:szCs w:val="20"/>
        </w:rPr>
      </w:pPr>
      <w:r w:rsidRPr="004275B1">
        <w:rPr>
          <w:b/>
          <w:bCs/>
          <w:sz w:val="20"/>
          <w:szCs w:val="20"/>
        </w:rPr>
        <w:t>--------------------</w:t>
      </w:r>
    </w:p>
    <w:p w:rsidR="00091759" w:rsidRPr="004275B1" w:rsidRDefault="00091759" w:rsidP="00091759">
      <w:pPr>
        <w:jc w:val="center"/>
        <w:rPr>
          <w:b/>
          <w:bCs/>
          <w:sz w:val="20"/>
          <w:szCs w:val="20"/>
        </w:rPr>
      </w:pPr>
      <w:r>
        <w:rPr>
          <w:b/>
          <w:bCs/>
          <w:sz w:val="20"/>
          <w:szCs w:val="20"/>
        </w:rPr>
        <w:t>ANNEE ACADEMIQUE 2014/ 2015</w:t>
      </w:r>
    </w:p>
    <w:p w:rsidR="00091759" w:rsidRPr="004275B1" w:rsidRDefault="00091759" w:rsidP="00091759">
      <w:pPr>
        <w:jc w:val="center"/>
        <w:rPr>
          <w:b/>
          <w:bCs/>
          <w:sz w:val="20"/>
          <w:szCs w:val="20"/>
        </w:rPr>
      </w:pPr>
    </w:p>
    <w:p w:rsidR="00091759" w:rsidRPr="004275B1" w:rsidRDefault="00091759" w:rsidP="00091759">
      <w:pPr>
        <w:jc w:val="center"/>
        <w:rPr>
          <w:b/>
          <w:bCs/>
          <w:sz w:val="20"/>
          <w:szCs w:val="20"/>
        </w:rPr>
      </w:pPr>
      <w:r w:rsidRPr="004275B1">
        <w:rPr>
          <w:b/>
          <w:bCs/>
          <w:sz w:val="20"/>
          <w:szCs w:val="20"/>
        </w:rPr>
        <w:t>LICENCE I</w:t>
      </w:r>
      <w:r>
        <w:rPr>
          <w:b/>
          <w:bCs/>
          <w:sz w:val="20"/>
          <w:szCs w:val="20"/>
        </w:rPr>
        <w:t>II</w:t>
      </w:r>
    </w:p>
    <w:p w:rsidR="00091759" w:rsidRPr="004275B1" w:rsidRDefault="00091759" w:rsidP="00091759">
      <w:pPr>
        <w:rPr>
          <w:b/>
          <w:bCs/>
          <w:sz w:val="20"/>
          <w:szCs w:val="20"/>
        </w:rPr>
      </w:pPr>
    </w:p>
    <w:p w:rsidR="00091759" w:rsidRPr="00A840F4" w:rsidRDefault="00091759" w:rsidP="00091759">
      <w:pPr>
        <w:jc w:val="center"/>
        <w:rPr>
          <w:b/>
          <w:bCs/>
          <w:sz w:val="28"/>
          <w:szCs w:val="28"/>
          <w:u w:val="single"/>
        </w:rPr>
      </w:pPr>
      <w:r w:rsidRPr="00A840F4">
        <w:rPr>
          <w:b/>
          <w:bCs/>
          <w:sz w:val="28"/>
          <w:szCs w:val="28"/>
          <w:u w:val="single"/>
        </w:rPr>
        <w:t xml:space="preserve">TRAVAUX DIRIGES </w:t>
      </w:r>
      <w:r>
        <w:rPr>
          <w:b/>
          <w:bCs/>
          <w:sz w:val="28"/>
          <w:szCs w:val="28"/>
          <w:u w:val="single"/>
        </w:rPr>
        <w:t>DE DROIT DES SURETES</w:t>
      </w:r>
    </w:p>
    <w:p w:rsidR="00091759" w:rsidRDefault="00091759" w:rsidP="00091759">
      <w:pPr>
        <w:jc w:val="center"/>
        <w:rPr>
          <w:b/>
          <w:bCs/>
          <w:u w:val="single"/>
        </w:rPr>
      </w:pPr>
    </w:p>
    <w:p w:rsidR="00091759" w:rsidRPr="0067680F" w:rsidRDefault="00091759" w:rsidP="00091759">
      <w:pPr>
        <w:jc w:val="center"/>
        <w:rPr>
          <w:b/>
          <w:bCs/>
          <w:sz w:val="28"/>
          <w:szCs w:val="28"/>
          <w:u w:val="single"/>
        </w:rPr>
      </w:pPr>
      <w:r w:rsidRPr="0067680F">
        <w:rPr>
          <w:b/>
          <w:bCs/>
          <w:sz w:val="28"/>
          <w:szCs w:val="28"/>
          <w:u w:val="single"/>
        </w:rPr>
        <w:t xml:space="preserve">Equipe pédagogique : </w:t>
      </w:r>
    </w:p>
    <w:p w:rsidR="00091759" w:rsidRPr="004D2701" w:rsidRDefault="00091759" w:rsidP="00091759">
      <w:pPr>
        <w:rPr>
          <w:b/>
          <w:bCs/>
          <w:u w:val="single"/>
        </w:rPr>
      </w:pPr>
      <w:r w:rsidRPr="007A7226">
        <w:rPr>
          <w:b/>
          <w:bCs/>
          <w:u w:val="single"/>
        </w:rPr>
        <w:t>Cours magistral</w:t>
      </w:r>
      <w:r w:rsidRPr="007A7226">
        <w:rPr>
          <w:b/>
          <w:bCs/>
        </w:rPr>
        <w:t xml:space="preserve"> : </w:t>
      </w:r>
      <w:r w:rsidRPr="0067680F">
        <w:rPr>
          <w:b/>
          <w:bCs/>
        </w:rPr>
        <w:t>Pr KALIEU ELONGO Yvette Rachel</w:t>
      </w:r>
    </w:p>
    <w:p w:rsidR="00091759" w:rsidRDefault="00091759" w:rsidP="00091759">
      <w:pPr>
        <w:rPr>
          <w:b/>
          <w:bCs/>
        </w:rPr>
      </w:pPr>
      <w:r w:rsidRPr="007A7226">
        <w:rPr>
          <w:b/>
          <w:bCs/>
          <w:u w:val="single"/>
        </w:rPr>
        <w:t>Travaux dirigés</w:t>
      </w:r>
      <w:r>
        <w:rPr>
          <w:b/>
          <w:bCs/>
        </w:rPr>
        <w:t xml:space="preserve"> : Dr TCHABO SONTANG Hervé, assistant,   </w:t>
      </w:r>
    </w:p>
    <w:p w:rsidR="00091759" w:rsidRDefault="00091759" w:rsidP="00091759">
      <w:pPr>
        <w:rPr>
          <w:b/>
          <w:bCs/>
        </w:rPr>
      </w:pPr>
      <w:r>
        <w:rPr>
          <w:b/>
          <w:bCs/>
        </w:rPr>
        <w:tab/>
      </w:r>
      <w:r>
        <w:rPr>
          <w:b/>
          <w:bCs/>
        </w:rPr>
        <w:tab/>
      </w:r>
      <w:r>
        <w:rPr>
          <w:b/>
          <w:bCs/>
        </w:rPr>
        <w:tab/>
        <w:t>Mme MEDAMKAM TOCHE Sabine, assistant.</w:t>
      </w:r>
    </w:p>
    <w:p w:rsidR="00091759" w:rsidRDefault="00091759" w:rsidP="000C6AE2">
      <w:pPr>
        <w:rPr>
          <w:b/>
          <w:bCs/>
          <w:u w:val="single"/>
        </w:rPr>
      </w:pPr>
    </w:p>
    <w:p w:rsidR="00091759" w:rsidRDefault="00091759" w:rsidP="000C6AE2">
      <w:pPr>
        <w:rPr>
          <w:b/>
          <w:bCs/>
          <w:u w:val="single"/>
        </w:rPr>
      </w:pPr>
    </w:p>
    <w:p w:rsidR="00091759" w:rsidRDefault="00091759" w:rsidP="000C6AE2">
      <w:pPr>
        <w:rPr>
          <w:b/>
          <w:bCs/>
          <w:u w:val="single"/>
        </w:rPr>
      </w:pPr>
    </w:p>
    <w:p w:rsidR="000C6AE2" w:rsidRDefault="000C6AE2" w:rsidP="000C6AE2">
      <w:pPr>
        <w:rPr>
          <w:caps/>
        </w:rPr>
      </w:pPr>
      <w:r w:rsidRPr="00FC3452">
        <w:rPr>
          <w:b/>
          <w:bCs/>
          <w:u w:val="single"/>
        </w:rPr>
        <w:t xml:space="preserve">THEME </w:t>
      </w:r>
      <w:r w:rsidR="0064661A">
        <w:rPr>
          <w:b/>
          <w:bCs/>
          <w:u w:val="single"/>
        </w:rPr>
        <w:t xml:space="preserve"> </w:t>
      </w:r>
      <w:r w:rsidR="00091759">
        <w:rPr>
          <w:b/>
          <w:bCs/>
          <w:caps/>
          <w:u w:val="single"/>
        </w:rPr>
        <w:t>4</w:t>
      </w:r>
      <w:r>
        <w:rPr>
          <w:caps/>
        </w:rPr>
        <w:t> : LE gage sans depossession</w:t>
      </w:r>
    </w:p>
    <w:p w:rsidR="0064661A" w:rsidRDefault="0064661A" w:rsidP="000C6AE2">
      <w:pPr>
        <w:rPr>
          <w:caps/>
        </w:rPr>
      </w:pPr>
    </w:p>
    <w:p w:rsidR="0064661A" w:rsidRDefault="0064661A" w:rsidP="0064661A">
      <w:pPr>
        <w:numPr>
          <w:ilvl w:val="0"/>
          <w:numId w:val="12"/>
        </w:numPr>
        <w:rPr>
          <w:rFonts w:ascii="Tahoma" w:hAnsi="Tahoma" w:cs="Tahoma"/>
        </w:rPr>
      </w:pPr>
      <w:r w:rsidRPr="000A2AD5">
        <w:rPr>
          <w:rFonts w:ascii="Tahoma" w:hAnsi="Tahoma" w:cs="Tahoma"/>
        </w:rPr>
        <w:t>ANOUKAHA (F.), CISSE -NIANG (A.), FOLI (M.), ISSA SAYEGH (J.), NDIAYE (I.Y.), SAMB (M.), OHADA Sûretés, Bruylant Bruxelles, 2002, 279 pages.</w:t>
      </w:r>
    </w:p>
    <w:p w:rsidR="0064661A" w:rsidRDefault="0064661A" w:rsidP="0064661A">
      <w:pPr>
        <w:numPr>
          <w:ilvl w:val="0"/>
          <w:numId w:val="12"/>
        </w:numPr>
        <w:ind w:left="1077"/>
        <w:rPr>
          <w:rFonts w:ascii="Tahoma" w:hAnsi="Tahoma" w:cs="Tahoma"/>
        </w:rPr>
      </w:pPr>
      <w:r w:rsidRPr="008C1E2C">
        <w:rPr>
          <w:rFonts w:ascii="Tahoma" w:hAnsi="Tahoma" w:cs="Tahoma"/>
        </w:rPr>
        <w:t xml:space="preserve">ANOUKAHA (F.), Le droit des sûretés dans l’acte uniforme OHADA, PUA, collection droit uniforme, Yaoundé, 1998, 75 pages. </w:t>
      </w:r>
    </w:p>
    <w:p w:rsidR="0064661A" w:rsidRDefault="0064661A" w:rsidP="0064661A">
      <w:pPr>
        <w:numPr>
          <w:ilvl w:val="0"/>
          <w:numId w:val="12"/>
        </w:numPr>
        <w:ind w:left="1077"/>
        <w:rPr>
          <w:rFonts w:ascii="Tahoma" w:hAnsi="Tahoma" w:cs="Tahoma"/>
        </w:rPr>
      </w:pPr>
      <w:r w:rsidRPr="00DA5DBE">
        <w:rPr>
          <w:rFonts w:ascii="Tahoma" w:hAnsi="Tahoma" w:cs="Tahoma"/>
        </w:rPr>
        <w:t>CROCQ (P.) (dir.), Le nouvel acte uniforme portant organisation des sûretés, Ed. Lamy, 2012.</w:t>
      </w:r>
    </w:p>
    <w:p w:rsidR="0064661A" w:rsidRPr="00AC093A" w:rsidRDefault="0064661A" w:rsidP="0064661A">
      <w:pPr>
        <w:numPr>
          <w:ilvl w:val="0"/>
          <w:numId w:val="12"/>
        </w:numPr>
        <w:rPr>
          <w:rFonts w:ascii="Tahoma" w:hAnsi="Tahoma" w:cs="Tahoma"/>
        </w:rPr>
      </w:pPr>
      <w:r w:rsidRPr="000A2AD5">
        <w:rPr>
          <w:rFonts w:ascii="Tahoma" w:hAnsi="Tahoma" w:cs="Tahoma"/>
        </w:rPr>
        <w:t xml:space="preserve">BRIZOUA-BI (M.), </w:t>
      </w:r>
      <w:r w:rsidRPr="00AC093A">
        <w:rPr>
          <w:rFonts w:ascii="Tahoma" w:hAnsi="Tahoma" w:cs="Tahoma"/>
        </w:rPr>
        <w:t>L’attractivité du nouveau droit OHADA des hypothèques in « Bientôt un droit des sûretés dans l’OHADA », Droit et patrimoine, n° 197, novembre 2010, p.60 et sv.</w:t>
      </w:r>
    </w:p>
    <w:p w:rsidR="0064661A" w:rsidRPr="001735C9" w:rsidRDefault="0064661A" w:rsidP="0064661A">
      <w:pPr>
        <w:numPr>
          <w:ilvl w:val="0"/>
          <w:numId w:val="12"/>
        </w:numPr>
        <w:jc w:val="both"/>
        <w:rPr>
          <w:rFonts w:ascii="Tahoma" w:hAnsi="Tahoma" w:cs="Tahoma"/>
        </w:rPr>
      </w:pPr>
      <w:r w:rsidRPr="00E35558">
        <w:rPr>
          <w:rFonts w:ascii="Tahoma" w:hAnsi="Tahoma" w:cs="Tahoma"/>
        </w:rPr>
        <w:t>CROCQ P., Les grandes orientations du projet de réforme de l’Acte uniforme portant organisation des sûretés, in « Bientôt un droit des sûretés dans l’OHADA », Droit et patrimoine, n° 197, novembre 2010, p. 52 et sv.</w:t>
      </w:r>
      <w:r>
        <w:rPr>
          <w:rFonts w:ascii="Tahoma" w:hAnsi="Tahoma" w:cs="Tahoma"/>
        </w:rPr>
        <w:t xml:space="preserve"> spéc.</w:t>
      </w:r>
    </w:p>
    <w:p w:rsidR="0064661A" w:rsidRDefault="009A6C2D" w:rsidP="009A6C2D">
      <w:pPr>
        <w:numPr>
          <w:ilvl w:val="0"/>
          <w:numId w:val="12"/>
        </w:numPr>
        <w:rPr>
          <w:rFonts w:ascii="Tahoma" w:hAnsi="Tahoma" w:cs="Tahoma"/>
        </w:rPr>
      </w:pPr>
      <w:r>
        <w:rPr>
          <w:rFonts w:ascii="Tahoma" w:hAnsi="Tahoma" w:cs="Tahoma"/>
        </w:rPr>
        <w:t xml:space="preserve">ISSA SAYEGH (J.): </w:t>
      </w:r>
    </w:p>
    <w:p w:rsidR="009A6C2D" w:rsidRDefault="009A6C2D" w:rsidP="009A6C2D">
      <w:pPr>
        <w:ind w:left="1800"/>
        <w:rPr>
          <w:rFonts w:ascii="Tahoma" w:hAnsi="Tahoma" w:cs="Tahoma"/>
        </w:rPr>
      </w:pPr>
      <w:r w:rsidRPr="00F26F60">
        <w:rPr>
          <w:rFonts w:ascii="Tahoma" w:hAnsi="Tahoma" w:cs="Tahoma"/>
        </w:rPr>
        <w:t xml:space="preserve">La mise en gage des comptes bancaires, </w:t>
      </w:r>
      <w:hyperlink r:id="rId7" w:history="1">
        <w:r w:rsidRPr="00F26F60">
          <w:rPr>
            <w:rStyle w:val="Lienhypertexte"/>
            <w:rFonts w:ascii="Tahoma" w:hAnsi="Tahoma" w:cs="Tahoma"/>
          </w:rPr>
          <w:t>www.ohada.com</w:t>
        </w:r>
      </w:hyperlink>
      <w:r w:rsidRPr="00F26F60">
        <w:rPr>
          <w:rFonts w:ascii="Tahoma" w:hAnsi="Tahoma" w:cs="Tahoma"/>
        </w:rPr>
        <w:t>, ohadata D-05-29.</w:t>
      </w:r>
    </w:p>
    <w:p w:rsidR="00E66174" w:rsidRPr="0064661A" w:rsidRDefault="009A6C2D" w:rsidP="009A6C2D">
      <w:pPr>
        <w:ind w:left="1800"/>
        <w:rPr>
          <w:rFonts w:ascii="Tahoma" w:hAnsi="Tahoma" w:cs="Tahoma"/>
        </w:rPr>
      </w:pPr>
      <w:r w:rsidRPr="00F26F60">
        <w:rPr>
          <w:rFonts w:ascii="Tahoma" w:hAnsi="Tahoma" w:cs="Tahoma"/>
        </w:rPr>
        <w:t>Le gage sur créances de sommes d’argent, Penant, n° spécial, 840, Sûretés et garanties bancaires, p. 285 ; www.ohada.com, ohadata D-02-18.</w:t>
      </w:r>
    </w:p>
    <w:p w:rsidR="000C6AE2" w:rsidRPr="009A6C2D" w:rsidRDefault="009A6C2D" w:rsidP="009A6C2D">
      <w:pPr>
        <w:ind w:left="1080"/>
        <w:rPr>
          <w:rFonts w:ascii="Tahoma" w:hAnsi="Tahoma" w:cs="Tahoma"/>
        </w:rPr>
      </w:pPr>
      <w:r>
        <w:rPr>
          <w:rFonts w:ascii="Tahoma" w:hAnsi="Tahoma" w:cs="Tahoma"/>
        </w:rPr>
        <w:t xml:space="preserve">7. </w:t>
      </w:r>
      <w:r w:rsidR="00E66174">
        <w:rPr>
          <w:rFonts w:ascii="Tahoma" w:hAnsi="Tahoma" w:cs="Tahoma"/>
        </w:rPr>
        <w:t>KALIEU ELONGO (Y.R.):</w:t>
      </w:r>
      <w:r w:rsidR="007A5998">
        <w:rPr>
          <w:rFonts w:ascii="Tahoma" w:hAnsi="Tahoma" w:cs="Tahoma"/>
        </w:rPr>
        <w:t xml:space="preserve"> </w:t>
      </w:r>
      <w:r w:rsidR="00E66174" w:rsidRPr="007A5998">
        <w:rPr>
          <w:rFonts w:ascii="Tahoma" w:hAnsi="Tahoma" w:cs="Tahoma"/>
        </w:rPr>
        <w:t>Le gage in Encyclopédie  OHADA sous la direction de POUGOUE (P.G.), Lamy, 2011, p. 886-895</w:t>
      </w:r>
    </w:p>
    <w:p w:rsidR="000C6AE2" w:rsidRDefault="000C6AE2" w:rsidP="009A6C2D">
      <w:pPr>
        <w:rPr>
          <w:b/>
          <w:caps/>
        </w:rPr>
      </w:pPr>
    </w:p>
    <w:p w:rsidR="000C6AE2" w:rsidRPr="000C6AE2" w:rsidRDefault="000C6AE2" w:rsidP="000C6AE2">
      <w:pPr>
        <w:rPr>
          <w:caps/>
          <w:u w:val="single"/>
        </w:rPr>
      </w:pPr>
      <w:r w:rsidRPr="000C6AE2">
        <w:rPr>
          <w:b/>
          <w:caps/>
          <w:u w:val="single"/>
        </w:rPr>
        <w:t>TRAVAIL</w:t>
      </w:r>
      <w:r w:rsidRPr="000C6AE2">
        <w:rPr>
          <w:caps/>
          <w:u w:val="single"/>
        </w:rPr>
        <w:t xml:space="preserve"> </w:t>
      </w:r>
      <w:r w:rsidRPr="000C6AE2">
        <w:rPr>
          <w:b/>
          <w:caps/>
          <w:u w:val="single"/>
        </w:rPr>
        <w:t>A</w:t>
      </w:r>
      <w:r w:rsidRPr="000C6AE2">
        <w:rPr>
          <w:caps/>
          <w:u w:val="single"/>
        </w:rPr>
        <w:t xml:space="preserve"> </w:t>
      </w:r>
      <w:r w:rsidRPr="000C6AE2">
        <w:rPr>
          <w:b/>
          <w:caps/>
          <w:u w:val="single"/>
        </w:rPr>
        <w:t>FAIRE</w:t>
      </w:r>
      <w:r w:rsidRPr="000C6AE2">
        <w:rPr>
          <w:caps/>
          <w:u w:val="single"/>
        </w:rPr>
        <w:t xml:space="preserve"> : </w:t>
      </w:r>
    </w:p>
    <w:p w:rsidR="000C6AE2" w:rsidRDefault="000C6AE2" w:rsidP="000C6AE2">
      <w:pPr>
        <w:rPr>
          <w:caps/>
        </w:rPr>
      </w:pPr>
    </w:p>
    <w:p w:rsidR="000C6AE2" w:rsidRDefault="000C6AE2" w:rsidP="000C6AE2">
      <w:pPr>
        <w:rPr>
          <w:caps/>
        </w:rPr>
      </w:pPr>
      <w:r>
        <w:rPr>
          <w:caps/>
        </w:rPr>
        <w:t>- REVOIR LA NOTION DE GAGE</w:t>
      </w:r>
    </w:p>
    <w:p w:rsidR="000C6AE2" w:rsidRDefault="000C6AE2" w:rsidP="000C6AE2">
      <w:pPr>
        <w:rPr>
          <w:caps/>
        </w:rPr>
      </w:pPr>
      <w:r>
        <w:rPr>
          <w:caps/>
        </w:rPr>
        <w:t>- determiner les differents types de gages et leurs particularites</w:t>
      </w:r>
    </w:p>
    <w:p w:rsidR="000C6AE2" w:rsidRPr="00EE56EF" w:rsidRDefault="000C6AE2" w:rsidP="000C6AE2">
      <w:pPr>
        <w:rPr>
          <w:caps/>
          <w:sz w:val="28"/>
          <w:szCs w:val="28"/>
        </w:rPr>
      </w:pPr>
      <w:r>
        <w:rPr>
          <w:caps/>
        </w:rPr>
        <w:t xml:space="preserve">- DISSERTATION JURIDIQUE </w:t>
      </w:r>
      <w:r w:rsidRPr="00836991">
        <w:rPr>
          <w:caps/>
        </w:rPr>
        <w:t xml:space="preserve"> :  </w:t>
      </w:r>
      <w:r>
        <w:rPr>
          <w:sz w:val="28"/>
          <w:szCs w:val="28"/>
        </w:rPr>
        <w:t xml:space="preserve">La protection du créancier </w:t>
      </w:r>
      <w:r w:rsidR="003B206F">
        <w:rPr>
          <w:sz w:val="28"/>
          <w:szCs w:val="28"/>
        </w:rPr>
        <w:t>dans le gag</w:t>
      </w:r>
      <w:r w:rsidR="00FA09A5">
        <w:rPr>
          <w:sz w:val="28"/>
          <w:szCs w:val="28"/>
        </w:rPr>
        <w:t>e</w:t>
      </w:r>
      <w:r>
        <w:rPr>
          <w:sz w:val="28"/>
          <w:szCs w:val="28"/>
        </w:rPr>
        <w:t xml:space="preserve"> sans dépossession</w:t>
      </w:r>
      <w:r w:rsidRPr="00EE56EF">
        <w:rPr>
          <w:sz w:val="28"/>
          <w:szCs w:val="28"/>
        </w:rPr>
        <w:t>.</w:t>
      </w:r>
    </w:p>
    <w:p w:rsidR="000C6AE2" w:rsidRDefault="000C6AE2" w:rsidP="000611D4">
      <w:pPr>
        <w:rPr>
          <w:b/>
          <w:caps/>
        </w:rPr>
      </w:pPr>
    </w:p>
    <w:p w:rsidR="00D43AEB" w:rsidRDefault="00D43AEB" w:rsidP="000611D4">
      <w:pPr>
        <w:rPr>
          <w:b/>
          <w:caps/>
        </w:rPr>
      </w:pPr>
    </w:p>
    <w:p w:rsidR="000611D4" w:rsidRDefault="000611D4" w:rsidP="000611D4">
      <w:pPr>
        <w:rPr>
          <w:b/>
          <w:caps/>
        </w:rPr>
      </w:pPr>
    </w:p>
    <w:p w:rsidR="000611D4" w:rsidRDefault="000611D4" w:rsidP="000611D4">
      <w:pPr>
        <w:spacing w:after="200" w:line="360" w:lineRule="auto"/>
        <w:ind w:left="720"/>
        <w:contextualSpacing/>
        <w:jc w:val="both"/>
        <w:rPr>
          <w:rFonts w:eastAsia="Calibri"/>
        </w:rPr>
      </w:pPr>
    </w:p>
    <w:p w:rsidR="00666F16" w:rsidRPr="00342B32" w:rsidRDefault="004775F6" w:rsidP="00666F16">
      <w:pPr>
        <w:rPr>
          <w:rFonts w:eastAsia="Calibri"/>
        </w:rPr>
      </w:pPr>
      <w:r>
        <w:rPr>
          <w:rFonts w:eastAsia="Calibri"/>
        </w:rPr>
        <w:br w:type="page"/>
      </w:r>
    </w:p>
    <w:p w:rsidR="00666F16" w:rsidRDefault="00666F16" w:rsidP="00666F16">
      <w:pPr>
        <w:ind w:left="705"/>
      </w:pPr>
    </w:p>
    <w:p w:rsidR="00666F16" w:rsidRDefault="00666F16" w:rsidP="00666F16">
      <w:pPr>
        <w:tabs>
          <w:tab w:val="left" w:pos="2925"/>
        </w:tabs>
      </w:pPr>
    </w:p>
    <w:p w:rsidR="00666F16" w:rsidRDefault="00666F16" w:rsidP="00666F16">
      <w:pPr>
        <w:tabs>
          <w:tab w:val="left" w:pos="2925"/>
        </w:tabs>
        <w:rPr>
          <w:b/>
        </w:rPr>
      </w:pPr>
    </w:p>
    <w:p w:rsidR="00666F16" w:rsidRPr="00465688" w:rsidRDefault="00666F16" w:rsidP="00465688">
      <w:pPr>
        <w:spacing w:after="200" w:line="276" w:lineRule="auto"/>
        <w:jc w:val="center"/>
        <w:rPr>
          <w:b/>
        </w:rPr>
      </w:pPr>
      <w:r w:rsidRPr="00533CD6">
        <w:rPr>
          <w:lang w:val="nl-NL"/>
        </w:rPr>
        <w:t>UNIVERSITE DE DSCHANG</w:t>
      </w:r>
    </w:p>
    <w:p w:rsidR="00666F16" w:rsidRPr="00533CD6" w:rsidRDefault="00666F16" w:rsidP="00666F16">
      <w:pPr>
        <w:jc w:val="center"/>
      </w:pPr>
      <w:r w:rsidRPr="00533CD6">
        <w:t>--------------------</w:t>
      </w:r>
    </w:p>
    <w:p w:rsidR="00666F16" w:rsidRPr="00533CD6" w:rsidRDefault="00666F16" w:rsidP="00666F16">
      <w:pPr>
        <w:jc w:val="center"/>
        <w:rPr>
          <w:b/>
          <w:bCs/>
        </w:rPr>
      </w:pPr>
      <w:r w:rsidRPr="00533CD6">
        <w:rPr>
          <w:b/>
          <w:bCs/>
        </w:rPr>
        <w:t>FACULTE DES SCIENCES JURIDIQUES ET POLITIQUES</w:t>
      </w:r>
    </w:p>
    <w:p w:rsidR="00666F16" w:rsidRPr="00533CD6" w:rsidRDefault="00666F16" w:rsidP="00666F16">
      <w:pPr>
        <w:jc w:val="center"/>
        <w:rPr>
          <w:b/>
          <w:bCs/>
        </w:rPr>
      </w:pPr>
      <w:r w:rsidRPr="00533CD6">
        <w:rPr>
          <w:b/>
          <w:bCs/>
        </w:rPr>
        <w:t>--------------------</w:t>
      </w:r>
    </w:p>
    <w:p w:rsidR="00666F16" w:rsidRPr="00533CD6" w:rsidRDefault="00DC5BE7" w:rsidP="00666F16">
      <w:pPr>
        <w:jc w:val="center"/>
        <w:rPr>
          <w:b/>
          <w:bCs/>
        </w:rPr>
      </w:pPr>
      <w:r>
        <w:rPr>
          <w:b/>
          <w:bCs/>
        </w:rPr>
        <w:t>ANNEE ACADEMIQUE 2014/ 2015</w:t>
      </w:r>
    </w:p>
    <w:p w:rsidR="00666F16" w:rsidRPr="00533CD6" w:rsidRDefault="00666F16" w:rsidP="00666F16">
      <w:pPr>
        <w:jc w:val="center"/>
        <w:rPr>
          <w:b/>
          <w:bCs/>
        </w:rPr>
      </w:pPr>
    </w:p>
    <w:p w:rsidR="00666F16" w:rsidRDefault="00666F16" w:rsidP="00666F16">
      <w:pPr>
        <w:jc w:val="center"/>
        <w:rPr>
          <w:b/>
          <w:bCs/>
        </w:rPr>
      </w:pPr>
      <w:r w:rsidRPr="00533CD6">
        <w:rPr>
          <w:b/>
          <w:bCs/>
        </w:rPr>
        <w:t>LICENCE III</w:t>
      </w:r>
    </w:p>
    <w:p w:rsidR="00666F16" w:rsidRPr="00533CD6" w:rsidRDefault="00666F16" w:rsidP="00666F16">
      <w:pPr>
        <w:jc w:val="center"/>
        <w:rPr>
          <w:b/>
          <w:bCs/>
        </w:rPr>
      </w:pPr>
    </w:p>
    <w:p w:rsidR="00666F16" w:rsidRPr="004275B1" w:rsidRDefault="00666F16" w:rsidP="00666F16">
      <w:pPr>
        <w:rPr>
          <w:b/>
          <w:bCs/>
          <w:sz w:val="20"/>
          <w:szCs w:val="20"/>
        </w:rPr>
      </w:pPr>
    </w:p>
    <w:p w:rsidR="00666F16" w:rsidRDefault="00666F16" w:rsidP="00666F16">
      <w:pPr>
        <w:jc w:val="center"/>
        <w:rPr>
          <w:b/>
          <w:bCs/>
          <w:sz w:val="28"/>
          <w:szCs w:val="28"/>
          <w:u w:val="single"/>
        </w:rPr>
      </w:pPr>
      <w:r w:rsidRPr="00A840F4">
        <w:rPr>
          <w:b/>
          <w:bCs/>
          <w:sz w:val="28"/>
          <w:szCs w:val="28"/>
          <w:u w:val="single"/>
        </w:rPr>
        <w:t xml:space="preserve">TRAVAUX DIRIGES </w:t>
      </w:r>
      <w:r>
        <w:rPr>
          <w:b/>
          <w:bCs/>
          <w:sz w:val="28"/>
          <w:szCs w:val="28"/>
          <w:u w:val="single"/>
        </w:rPr>
        <w:t>DE DROIT DES SURETES</w:t>
      </w:r>
    </w:p>
    <w:p w:rsidR="00666F16" w:rsidRPr="00A840F4" w:rsidRDefault="00666F16" w:rsidP="00666F16">
      <w:pPr>
        <w:jc w:val="center"/>
        <w:rPr>
          <w:b/>
          <w:bCs/>
          <w:sz w:val="28"/>
          <w:szCs w:val="28"/>
          <w:u w:val="single"/>
        </w:rPr>
      </w:pPr>
    </w:p>
    <w:p w:rsidR="00666F16" w:rsidRDefault="00666F16" w:rsidP="00666F16">
      <w:pPr>
        <w:jc w:val="center"/>
        <w:rPr>
          <w:b/>
          <w:bCs/>
          <w:u w:val="single"/>
        </w:rPr>
      </w:pPr>
    </w:p>
    <w:p w:rsidR="00666F16" w:rsidRDefault="00666F16" w:rsidP="00666F16">
      <w:pPr>
        <w:jc w:val="center"/>
        <w:rPr>
          <w:b/>
          <w:bCs/>
          <w:sz w:val="28"/>
          <w:szCs w:val="28"/>
          <w:u w:val="single"/>
        </w:rPr>
      </w:pPr>
      <w:r w:rsidRPr="0067680F">
        <w:rPr>
          <w:b/>
          <w:bCs/>
          <w:sz w:val="28"/>
          <w:szCs w:val="28"/>
          <w:u w:val="single"/>
        </w:rPr>
        <w:t xml:space="preserve">Equipe pédagogique : </w:t>
      </w:r>
    </w:p>
    <w:p w:rsidR="00666F16" w:rsidRPr="004D2701" w:rsidRDefault="00666F16" w:rsidP="00666F16">
      <w:pPr>
        <w:rPr>
          <w:b/>
          <w:bCs/>
          <w:u w:val="single"/>
        </w:rPr>
      </w:pPr>
      <w:r w:rsidRPr="007A7226">
        <w:rPr>
          <w:b/>
          <w:bCs/>
          <w:u w:val="single"/>
        </w:rPr>
        <w:t>Cours magistral</w:t>
      </w:r>
      <w:r w:rsidRPr="007A7226">
        <w:rPr>
          <w:b/>
          <w:bCs/>
        </w:rPr>
        <w:t xml:space="preserve"> : </w:t>
      </w:r>
      <w:r w:rsidRPr="0067680F">
        <w:rPr>
          <w:b/>
          <w:bCs/>
        </w:rPr>
        <w:t>Pr KALIEU ELONGO Yvette Rachel</w:t>
      </w:r>
    </w:p>
    <w:p w:rsidR="00666F16" w:rsidRDefault="00666F16" w:rsidP="00666F16">
      <w:pPr>
        <w:rPr>
          <w:b/>
          <w:bCs/>
        </w:rPr>
      </w:pPr>
      <w:r w:rsidRPr="007A7226">
        <w:rPr>
          <w:b/>
          <w:bCs/>
          <w:u w:val="single"/>
        </w:rPr>
        <w:t>Travaux dirigés</w:t>
      </w:r>
      <w:r w:rsidR="00465688">
        <w:rPr>
          <w:b/>
          <w:bCs/>
        </w:rPr>
        <w:t> :Dr</w:t>
      </w:r>
      <w:r>
        <w:rPr>
          <w:b/>
          <w:bCs/>
        </w:rPr>
        <w:t xml:space="preserve"> TCHABO S</w:t>
      </w:r>
      <w:r w:rsidR="00465688">
        <w:rPr>
          <w:b/>
          <w:bCs/>
        </w:rPr>
        <w:t>ONTANG Hervé, assistant; Mme</w:t>
      </w:r>
      <w:r>
        <w:rPr>
          <w:b/>
          <w:bCs/>
        </w:rPr>
        <w:t xml:space="preserve"> MEDAMKAM TOCHE Sabine, assistant</w:t>
      </w:r>
      <w:r w:rsidR="00465688">
        <w:rPr>
          <w:b/>
          <w:bCs/>
        </w:rPr>
        <w:t>.</w:t>
      </w:r>
    </w:p>
    <w:p w:rsidR="00666F16" w:rsidRDefault="00666F16" w:rsidP="00666F16">
      <w:pPr>
        <w:rPr>
          <w:b/>
          <w:bCs/>
        </w:rPr>
      </w:pPr>
    </w:p>
    <w:p w:rsidR="00666F16" w:rsidRPr="005F5A22" w:rsidRDefault="00666F16" w:rsidP="00666F16">
      <w:pPr>
        <w:rPr>
          <w:b/>
          <w:bCs/>
        </w:rPr>
      </w:pPr>
    </w:p>
    <w:p w:rsidR="00666F16" w:rsidRDefault="003B206F" w:rsidP="00666F16">
      <w:pPr>
        <w:rPr>
          <w:b/>
          <w:bCs/>
          <w:caps/>
        </w:rPr>
      </w:pPr>
      <w:r>
        <w:rPr>
          <w:b/>
          <w:bCs/>
          <w:caps/>
        </w:rPr>
        <w:t>THEME 5</w:t>
      </w:r>
      <w:r w:rsidR="00666F16">
        <w:rPr>
          <w:b/>
          <w:bCs/>
          <w:caps/>
        </w:rPr>
        <w:t> : La clause de reserve de propriete</w:t>
      </w:r>
    </w:p>
    <w:p w:rsidR="00895444" w:rsidRDefault="00895444" w:rsidP="00666F16">
      <w:pPr>
        <w:rPr>
          <w:b/>
          <w:bCs/>
          <w:caps/>
        </w:rPr>
      </w:pPr>
    </w:p>
    <w:p w:rsidR="00895444" w:rsidRDefault="00895444" w:rsidP="00666F16">
      <w:pPr>
        <w:rPr>
          <w:caps/>
        </w:rPr>
      </w:pPr>
      <w:r>
        <w:rPr>
          <w:b/>
          <w:bCs/>
          <w:caps/>
        </w:rPr>
        <w:t xml:space="preserve">BIBLIOGRAPHIE: </w:t>
      </w:r>
    </w:p>
    <w:p w:rsidR="00666F16" w:rsidRDefault="00666F16" w:rsidP="00666F16">
      <w:pPr>
        <w:ind w:left="705"/>
      </w:pPr>
    </w:p>
    <w:p w:rsidR="00666F16" w:rsidRPr="005B3481" w:rsidRDefault="00666F16" w:rsidP="00666F16">
      <w:pPr>
        <w:rPr>
          <w:b/>
          <w:u w:val="single"/>
        </w:rPr>
      </w:pPr>
      <w:r w:rsidRPr="005B3481">
        <w:rPr>
          <w:b/>
          <w:u w:val="single"/>
        </w:rPr>
        <w:t>TRAVAIL A FAIRE </w:t>
      </w:r>
      <w:r>
        <w:rPr>
          <w:b/>
        </w:rPr>
        <w:t xml:space="preserve">: </w:t>
      </w:r>
      <w:r w:rsidRPr="00EA7E03">
        <w:rPr>
          <w:b/>
        </w:rPr>
        <w:t xml:space="preserve"> CAS PRATIQUE</w:t>
      </w:r>
    </w:p>
    <w:p w:rsidR="00666F16" w:rsidRDefault="00666F16" w:rsidP="00666F16">
      <w:pPr>
        <w:rPr>
          <w:b/>
        </w:rPr>
      </w:pPr>
    </w:p>
    <w:p w:rsidR="00666F16" w:rsidRDefault="00666F16" w:rsidP="00666F16">
      <w:pPr>
        <w:rPr>
          <w:b/>
        </w:rPr>
      </w:pPr>
      <w:r>
        <w:rPr>
          <w:b/>
        </w:rPr>
        <w:t>SUJET : Traitez le cas pratique ci-dessous :</w:t>
      </w:r>
    </w:p>
    <w:p w:rsidR="00666F16" w:rsidRDefault="00666F16" w:rsidP="00666F16">
      <w:pPr>
        <w:rPr>
          <w:b/>
        </w:rPr>
      </w:pPr>
    </w:p>
    <w:p w:rsidR="00666F16" w:rsidRPr="002079FC" w:rsidRDefault="00666F16" w:rsidP="00666F16">
      <w:pPr>
        <w:jc w:val="both"/>
        <w:rPr>
          <w:sz w:val="28"/>
          <w:szCs w:val="28"/>
        </w:rPr>
      </w:pPr>
      <w:r w:rsidRPr="002079FC">
        <w:rPr>
          <w:sz w:val="28"/>
          <w:szCs w:val="28"/>
        </w:rPr>
        <w:t>L'entreprise LES GRANDS PONTS a été déclarée adjudicataire du marché de constructi</w:t>
      </w:r>
      <w:r>
        <w:rPr>
          <w:sz w:val="28"/>
          <w:szCs w:val="28"/>
        </w:rPr>
        <w:t>on d'un second pont sur le Moungo</w:t>
      </w:r>
      <w:r w:rsidRPr="002079FC">
        <w:rPr>
          <w:sz w:val="28"/>
          <w:szCs w:val="28"/>
        </w:rPr>
        <w:t xml:space="preserve">. Pour financer cet important  chantier, </w:t>
      </w:r>
      <w:r>
        <w:rPr>
          <w:sz w:val="28"/>
          <w:szCs w:val="28"/>
        </w:rPr>
        <w:t xml:space="preserve">elle a besoin </w:t>
      </w:r>
      <w:r w:rsidRPr="002079FC">
        <w:rPr>
          <w:sz w:val="28"/>
          <w:szCs w:val="28"/>
        </w:rPr>
        <w:t xml:space="preserve"> d'importants matériels qu'elle n'est cependant pas en mesure d'acq</w:t>
      </w:r>
      <w:r>
        <w:rPr>
          <w:sz w:val="28"/>
          <w:szCs w:val="28"/>
        </w:rPr>
        <w:t>uérir au comptant</w:t>
      </w:r>
      <w:r w:rsidRPr="002079FC">
        <w:rPr>
          <w:sz w:val="28"/>
          <w:szCs w:val="28"/>
        </w:rPr>
        <w:t xml:space="preserve">. </w:t>
      </w:r>
    </w:p>
    <w:p w:rsidR="00666F16" w:rsidRPr="002079FC" w:rsidRDefault="00666F16" w:rsidP="00666F16">
      <w:pPr>
        <w:jc w:val="both"/>
        <w:rPr>
          <w:sz w:val="28"/>
          <w:szCs w:val="28"/>
        </w:rPr>
      </w:pPr>
      <w:r w:rsidRPr="002079FC">
        <w:rPr>
          <w:sz w:val="28"/>
          <w:szCs w:val="28"/>
        </w:rPr>
        <w:t>Aya</w:t>
      </w:r>
      <w:r>
        <w:rPr>
          <w:sz w:val="28"/>
          <w:szCs w:val="28"/>
        </w:rPr>
        <w:t>nt contacté son fournisseur habituel, celui</w:t>
      </w:r>
      <w:r w:rsidRPr="002079FC">
        <w:rPr>
          <w:sz w:val="28"/>
          <w:szCs w:val="28"/>
        </w:rPr>
        <w:t>-ci l</w:t>
      </w:r>
      <w:r>
        <w:rPr>
          <w:sz w:val="28"/>
          <w:szCs w:val="28"/>
        </w:rPr>
        <w:t>ui propose de lui vendre le matériel à crédit tout en se ménageant une sûreté sur le matériel.</w:t>
      </w:r>
    </w:p>
    <w:p w:rsidR="00666F16" w:rsidRDefault="00666F16" w:rsidP="00666F16">
      <w:pPr>
        <w:jc w:val="both"/>
        <w:rPr>
          <w:sz w:val="28"/>
          <w:szCs w:val="28"/>
        </w:rPr>
      </w:pPr>
      <w:r w:rsidRPr="002079FC">
        <w:rPr>
          <w:sz w:val="28"/>
          <w:szCs w:val="28"/>
        </w:rPr>
        <w:t>C'est ainsi qu</w:t>
      </w:r>
      <w:r>
        <w:rPr>
          <w:sz w:val="28"/>
          <w:szCs w:val="28"/>
        </w:rPr>
        <w:t>e l'entreprise obtient 2</w:t>
      </w:r>
      <w:r w:rsidRPr="002079FC">
        <w:rPr>
          <w:sz w:val="28"/>
          <w:szCs w:val="28"/>
        </w:rPr>
        <w:t xml:space="preserve"> engins pour gr</w:t>
      </w:r>
      <w:r>
        <w:rPr>
          <w:sz w:val="28"/>
          <w:szCs w:val="28"/>
        </w:rPr>
        <w:t>ands travaux d'une valeur de 60</w:t>
      </w:r>
      <w:r w:rsidRPr="002079FC">
        <w:rPr>
          <w:sz w:val="28"/>
          <w:szCs w:val="28"/>
        </w:rPr>
        <w:t xml:space="preserve"> 000 000 F CFA.</w:t>
      </w:r>
    </w:p>
    <w:p w:rsidR="00666F16" w:rsidRDefault="00666F16" w:rsidP="00666F16">
      <w:pPr>
        <w:jc w:val="both"/>
        <w:rPr>
          <w:sz w:val="28"/>
          <w:szCs w:val="28"/>
        </w:rPr>
      </w:pPr>
      <w:r>
        <w:rPr>
          <w:sz w:val="28"/>
          <w:szCs w:val="28"/>
        </w:rPr>
        <w:t>Selon quelle modalité juridique la vente a-t-elle été conclue et quelles sont les formalités à accomplir pour la validité de l'opération?</w:t>
      </w:r>
    </w:p>
    <w:p w:rsidR="00666F16" w:rsidRDefault="00666F16" w:rsidP="00666F16">
      <w:pPr>
        <w:jc w:val="both"/>
        <w:rPr>
          <w:sz w:val="28"/>
          <w:szCs w:val="28"/>
        </w:rPr>
      </w:pPr>
      <w:r>
        <w:rPr>
          <w:sz w:val="28"/>
          <w:szCs w:val="28"/>
        </w:rPr>
        <w:t>L'entreprise a également acqui</w:t>
      </w:r>
      <w:r w:rsidR="00FA09A5">
        <w:rPr>
          <w:sz w:val="28"/>
          <w:szCs w:val="28"/>
        </w:rPr>
        <w:t>s à crédit auprès d'un autre fournisseur</w:t>
      </w:r>
      <w:r>
        <w:rPr>
          <w:sz w:val="28"/>
          <w:szCs w:val="28"/>
        </w:rPr>
        <w:t xml:space="preserve"> </w:t>
      </w:r>
      <w:r w:rsidR="009365DC">
        <w:rPr>
          <w:sz w:val="28"/>
          <w:szCs w:val="28"/>
        </w:rPr>
        <w:t xml:space="preserve">QUIFFEROU </w:t>
      </w:r>
      <w:r>
        <w:rPr>
          <w:sz w:val="28"/>
          <w:szCs w:val="28"/>
        </w:rPr>
        <w:t>et suivant les mêmes modalités que pour les engins 50 tonnes de Ciment dont 30 ont servi aux pr</w:t>
      </w:r>
      <w:r w:rsidR="00FA09A5">
        <w:rPr>
          <w:sz w:val="28"/>
          <w:szCs w:val="28"/>
        </w:rPr>
        <w:t>emiers travaux de construction d'un immeuble ainsi que 10 portes prêtes à poser qui ont été installées sur l'immeuble.</w:t>
      </w:r>
    </w:p>
    <w:p w:rsidR="00FA09A5" w:rsidRDefault="00FA09A5" w:rsidP="00666F16">
      <w:pPr>
        <w:jc w:val="both"/>
        <w:rPr>
          <w:sz w:val="28"/>
          <w:szCs w:val="28"/>
        </w:rPr>
      </w:pPr>
      <w:r>
        <w:rPr>
          <w:sz w:val="28"/>
          <w:szCs w:val="28"/>
        </w:rPr>
        <w:t>Le stock restant de ciment a été vendu à crédit à un maçon du coin</w:t>
      </w:r>
      <w:r w:rsidR="009365DC">
        <w:rPr>
          <w:sz w:val="28"/>
          <w:szCs w:val="28"/>
        </w:rPr>
        <w:t xml:space="preserve">. </w:t>
      </w:r>
    </w:p>
    <w:p w:rsidR="00666F16" w:rsidRDefault="00666F16" w:rsidP="00666F16">
      <w:pPr>
        <w:jc w:val="both"/>
        <w:rPr>
          <w:sz w:val="28"/>
          <w:szCs w:val="28"/>
        </w:rPr>
      </w:pPr>
      <w:r>
        <w:rPr>
          <w:sz w:val="28"/>
          <w:szCs w:val="28"/>
        </w:rPr>
        <w:t xml:space="preserve">Depuis  janvier 2013, suite à des difficultés de gestion, l'entreprise LES GRANDS PONTS est mise en redressement judiciaire. Que doit faire le </w:t>
      </w:r>
      <w:r>
        <w:rPr>
          <w:sz w:val="28"/>
          <w:szCs w:val="28"/>
        </w:rPr>
        <w:lastRenderedPageBreak/>
        <w:t xml:space="preserve">fournisseur pour récupérer les engins? </w:t>
      </w:r>
      <w:r w:rsidR="009365DC">
        <w:rPr>
          <w:sz w:val="28"/>
          <w:szCs w:val="28"/>
        </w:rPr>
        <w:t>L'entrepris</w:t>
      </w:r>
      <w:r w:rsidR="00D84CEC">
        <w:rPr>
          <w:sz w:val="28"/>
          <w:szCs w:val="28"/>
        </w:rPr>
        <w:t>e Quifferou peut-elle récupérer les portes vitrées  ainsi que la restitution du stock de ciment vendu à crédit?</w:t>
      </w:r>
    </w:p>
    <w:p w:rsidR="00666F16" w:rsidRDefault="00666F16" w:rsidP="00666F16">
      <w:pPr>
        <w:jc w:val="both"/>
        <w:rPr>
          <w:sz w:val="28"/>
          <w:szCs w:val="28"/>
        </w:rPr>
      </w:pPr>
    </w:p>
    <w:p w:rsidR="00666F16" w:rsidRDefault="00666F16" w:rsidP="00666F16">
      <w:pPr>
        <w:jc w:val="both"/>
        <w:rPr>
          <w:sz w:val="28"/>
          <w:szCs w:val="28"/>
        </w:rPr>
      </w:pPr>
      <w:r>
        <w:rPr>
          <w:sz w:val="28"/>
          <w:szCs w:val="28"/>
        </w:rPr>
        <w:t xml:space="preserve">L'entreprise LES GRANDS PONTS avait effectué en 2008 des travaux pour le compte  de la société IMMEUBLES DU FUTUR. En septembre 2013, elle n'est pas encore payée. Peut-elle céder cette créance à son fournisseur pour paiement d'une partie de sa dette ? </w:t>
      </w:r>
    </w:p>
    <w:p w:rsidR="00666F16" w:rsidRDefault="00666F16" w:rsidP="00666F16">
      <w:pPr>
        <w:jc w:val="both"/>
        <w:rPr>
          <w:sz w:val="28"/>
          <w:szCs w:val="28"/>
        </w:rPr>
      </w:pPr>
      <w:r>
        <w:rPr>
          <w:sz w:val="28"/>
          <w:szCs w:val="28"/>
        </w:rPr>
        <w:t>Elle avait par ailleurs obtenu dans la même période un découvert bancaire lui permettant de payer les salaires. La banque peut-elle à son tour bénéficier de la cession de créance?</w:t>
      </w:r>
    </w:p>
    <w:p w:rsidR="00666F16" w:rsidRDefault="00666F16" w:rsidP="00666F16">
      <w:pPr>
        <w:jc w:val="both"/>
        <w:rPr>
          <w:sz w:val="28"/>
          <w:szCs w:val="28"/>
        </w:rPr>
      </w:pPr>
      <w:r>
        <w:rPr>
          <w:sz w:val="28"/>
          <w:szCs w:val="28"/>
        </w:rPr>
        <w:t>Quelles sont les conditions d'opposabilité éventuelle de la cession au débiteur cédé et aux tiers?</w:t>
      </w:r>
    </w:p>
    <w:p w:rsidR="00666F16" w:rsidRDefault="00666F16" w:rsidP="00666F16">
      <w:pPr>
        <w:rPr>
          <w:b/>
          <w:u w:val="single"/>
        </w:rPr>
      </w:pPr>
    </w:p>
    <w:p w:rsidR="00666F16" w:rsidRDefault="00666F16" w:rsidP="00666F16">
      <w:pPr>
        <w:ind w:firstLine="709"/>
        <w:jc w:val="both"/>
      </w:pPr>
    </w:p>
    <w:p w:rsidR="00666F16" w:rsidRDefault="00666F16" w:rsidP="00666F16">
      <w:pPr>
        <w:rPr>
          <w:bCs/>
        </w:rPr>
      </w:pPr>
      <w:r>
        <w:br w:type="page"/>
      </w:r>
    </w:p>
    <w:p w:rsidR="00666F16" w:rsidRDefault="00666F16" w:rsidP="00666F16">
      <w:pPr>
        <w:rPr>
          <w:bCs/>
        </w:rPr>
      </w:pPr>
    </w:p>
    <w:p w:rsidR="00666F16" w:rsidRPr="00EE56EF" w:rsidRDefault="00666F16" w:rsidP="00666F16">
      <w:pPr>
        <w:jc w:val="center"/>
        <w:rPr>
          <w:b/>
          <w:lang w:val="nl-NL"/>
        </w:rPr>
      </w:pPr>
      <w:r w:rsidRPr="00EE56EF">
        <w:rPr>
          <w:b/>
          <w:lang w:val="nl-NL"/>
        </w:rPr>
        <w:t>UNIVERSITE DE DSCHANG</w:t>
      </w:r>
    </w:p>
    <w:p w:rsidR="00666F16" w:rsidRPr="00EE56EF" w:rsidRDefault="00666F16" w:rsidP="00666F16">
      <w:pPr>
        <w:jc w:val="center"/>
      </w:pPr>
      <w:r w:rsidRPr="00EE56EF">
        <w:t>--------------------</w:t>
      </w:r>
    </w:p>
    <w:p w:rsidR="00666F16" w:rsidRPr="00EE56EF" w:rsidRDefault="00666F16" w:rsidP="00666F16">
      <w:pPr>
        <w:jc w:val="center"/>
        <w:rPr>
          <w:b/>
          <w:bCs/>
        </w:rPr>
      </w:pPr>
      <w:r w:rsidRPr="00EE56EF">
        <w:rPr>
          <w:b/>
          <w:bCs/>
        </w:rPr>
        <w:t>FACULTE DES SCIENCES JURIDIQUES ET POLITIQUES</w:t>
      </w:r>
    </w:p>
    <w:p w:rsidR="00666F16" w:rsidRPr="00EE56EF" w:rsidRDefault="00666F16" w:rsidP="00666F16">
      <w:pPr>
        <w:jc w:val="center"/>
        <w:rPr>
          <w:b/>
          <w:bCs/>
        </w:rPr>
      </w:pPr>
      <w:r w:rsidRPr="00EE56EF">
        <w:rPr>
          <w:b/>
          <w:bCs/>
        </w:rPr>
        <w:t>--------------------</w:t>
      </w:r>
    </w:p>
    <w:p w:rsidR="00666F16" w:rsidRPr="00EE56EF" w:rsidRDefault="00E1397D" w:rsidP="00666F16">
      <w:pPr>
        <w:jc w:val="center"/>
        <w:rPr>
          <w:b/>
          <w:bCs/>
        </w:rPr>
      </w:pPr>
      <w:r>
        <w:rPr>
          <w:b/>
          <w:bCs/>
        </w:rPr>
        <w:t>ANNEE ACADEMIQUE 2014/ 2015</w:t>
      </w:r>
    </w:p>
    <w:p w:rsidR="00666F16" w:rsidRPr="00EE56EF" w:rsidRDefault="00666F16" w:rsidP="00666F16">
      <w:pPr>
        <w:jc w:val="center"/>
        <w:rPr>
          <w:b/>
          <w:bCs/>
        </w:rPr>
      </w:pPr>
    </w:p>
    <w:p w:rsidR="00666F16" w:rsidRPr="00EE56EF" w:rsidRDefault="00666F16" w:rsidP="00666F16">
      <w:pPr>
        <w:jc w:val="center"/>
        <w:rPr>
          <w:b/>
          <w:bCs/>
        </w:rPr>
      </w:pPr>
      <w:r w:rsidRPr="00EE56EF">
        <w:rPr>
          <w:b/>
          <w:bCs/>
        </w:rPr>
        <w:t>LICENCE III</w:t>
      </w:r>
    </w:p>
    <w:p w:rsidR="00666F16" w:rsidRPr="004275B1" w:rsidRDefault="00666F16" w:rsidP="00666F16">
      <w:pPr>
        <w:rPr>
          <w:b/>
          <w:bCs/>
          <w:sz w:val="20"/>
          <w:szCs w:val="20"/>
        </w:rPr>
      </w:pPr>
    </w:p>
    <w:p w:rsidR="00666F16" w:rsidRPr="00A840F4" w:rsidRDefault="00666F16" w:rsidP="00666F16">
      <w:pPr>
        <w:jc w:val="center"/>
        <w:rPr>
          <w:b/>
          <w:bCs/>
          <w:sz w:val="28"/>
          <w:szCs w:val="28"/>
          <w:u w:val="single"/>
        </w:rPr>
      </w:pPr>
      <w:r w:rsidRPr="00A840F4">
        <w:rPr>
          <w:b/>
          <w:bCs/>
          <w:sz w:val="28"/>
          <w:szCs w:val="28"/>
          <w:u w:val="single"/>
        </w:rPr>
        <w:t xml:space="preserve">TRAVAUX DIRIGES </w:t>
      </w:r>
      <w:r>
        <w:rPr>
          <w:b/>
          <w:bCs/>
          <w:sz w:val="28"/>
          <w:szCs w:val="28"/>
          <w:u w:val="single"/>
        </w:rPr>
        <w:t>DE DROIT DES SURETES</w:t>
      </w:r>
    </w:p>
    <w:p w:rsidR="00666F16" w:rsidRDefault="00666F16" w:rsidP="00666F16">
      <w:pPr>
        <w:jc w:val="center"/>
        <w:rPr>
          <w:b/>
          <w:bCs/>
          <w:u w:val="single"/>
        </w:rPr>
      </w:pPr>
    </w:p>
    <w:p w:rsidR="00666F16" w:rsidRDefault="00666F16" w:rsidP="00666F16">
      <w:pPr>
        <w:jc w:val="center"/>
        <w:rPr>
          <w:b/>
          <w:bCs/>
          <w:sz w:val="28"/>
          <w:szCs w:val="28"/>
          <w:u w:val="single"/>
        </w:rPr>
      </w:pPr>
      <w:r w:rsidRPr="0067680F">
        <w:rPr>
          <w:b/>
          <w:bCs/>
          <w:sz w:val="28"/>
          <w:szCs w:val="28"/>
          <w:u w:val="single"/>
        </w:rPr>
        <w:t>Equipe pédagogique :</w:t>
      </w:r>
    </w:p>
    <w:p w:rsidR="00666F16" w:rsidRPr="0067680F" w:rsidRDefault="00666F16" w:rsidP="00666F16">
      <w:pPr>
        <w:jc w:val="center"/>
        <w:rPr>
          <w:b/>
          <w:bCs/>
          <w:sz w:val="28"/>
          <w:szCs w:val="28"/>
          <w:u w:val="single"/>
        </w:rPr>
      </w:pPr>
      <w:r w:rsidRPr="0067680F">
        <w:rPr>
          <w:b/>
          <w:bCs/>
          <w:sz w:val="28"/>
          <w:szCs w:val="28"/>
          <w:u w:val="single"/>
        </w:rPr>
        <w:t xml:space="preserve"> </w:t>
      </w:r>
    </w:p>
    <w:p w:rsidR="00666F16" w:rsidRPr="004D2701" w:rsidRDefault="00666F16" w:rsidP="00666F16">
      <w:pPr>
        <w:rPr>
          <w:b/>
          <w:bCs/>
          <w:u w:val="single"/>
        </w:rPr>
      </w:pPr>
      <w:r w:rsidRPr="007A7226">
        <w:rPr>
          <w:b/>
          <w:bCs/>
          <w:u w:val="single"/>
        </w:rPr>
        <w:t>Cours magistral</w:t>
      </w:r>
      <w:r w:rsidRPr="007A7226">
        <w:rPr>
          <w:b/>
          <w:bCs/>
        </w:rPr>
        <w:t xml:space="preserve"> : </w:t>
      </w:r>
      <w:r w:rsidRPr="0067680F">
        <w:rPr>
          <w:b/>
          <w:bCs/>
        </w:rPr>
        <w:t>Pr KALIEU ELONGO Yvette Rachel</w:t>
      </w:r>
    </w:p>
    <w:p w:rsidR="00666F16" w:rsidRDefault="00666F16" w:rsidP="00666F16">
      <w:pPr>
        <w:rPr>
          <w:b/>
          <w:bCs/>
        </w:rPr>
      </w:pPr>
      <w:r w:rsidRPr="007A7226">
        <w:rPr>
          <w:b/>
          <w:bCs/>
          <w:u w:val="single"/>
        </w:rPr>
        <w:t>Travaux dirigés</w:t>
      </w:r>
      <w:r w:rsidR="007759C7">
        <w:rPr>
          <w:b/>
          <w:bCs/>
        </w:rPr>
        <w:t xml:space="preserve"> : Dr </w:t>
      </w:r>
      <w:r>
        <w:rPr>
          <w:b/>
          <w:bCs/>
        </w:rPr>
        <w:t>TCHABO S</w:t>
      </w:r>
      <w:r w:rsidR="007759C7">
        <w:rPr>
          <w:b/>
          <w:bCs/>
        </w:rPr>
        <w:t>ONTANG Hervé, assistant,  Mme</w:t>
      </w:r>
      <w:r>
        <w:rPr>
          <w:b/>
          <w:bCs/>
        </w:rPr>
        <w:t xml:space="preserve"> MEDAMKAM TOCHE Sabine, assistant</w:t>
      </w:r>
    </w:p>
    <w:p w:rsidR="00666F16" w:rsidRDefault="00666F16" w:rsidP="00666F16">
      <w:pPr>
        <w:rPr>
          <w:b/>
          <w:bCs/>
        </w:rPr>
      </w:pPr>
    </w:p>
    <w:p w:rsidR="00666F16" w:rsidRPr="006B0AF7" w:rsidRDefault="00666F16" w:rsidP="00666F16">
      <w:pPr>
        <w:rPr>
          <w:b/>
          <w:bCs/>
          <w:sz w:val="22"/>
          <w:szCs w:val="22"/>
        </w:rPr>
      </w:pPr>
    </w:p>
    <w:p w:rsidR="00666F16" w:rsidRDefault="00666F16" w:rsidP="00666F16">
      <w:pPr>
        <w:rPr>
          <w:b/>
          <w:caps/>
          <w:sz w:val="22"/>
          <w:szCs w:val="22"/>
        </w:rPr>
      </w:pPr>
      <w:r w:rsidRPr="00257D78">
        <w:rPr>
          <w:b/>
          <w:bCs/>
          <w:caps/>
          <w:sz w:val="22"/>
          <w:szCs w:val="22"/>
          <w:u w:val="single"/>
        </w:rPr>
        <w:t xml:space="preserve">THEME </w:t>
      </w:r>
      <w:r w:rsidR="007759C7">
        <w:rPr>
          <w:b/>
          <w:bCs/>
          <w:caps/>
          <w:sz w:val="22"/>
          <w:szCs w:val="22"/>
          <w:u w:val="single"/>
        </w:rPr>
        <w:t>6</w:t>
      </w:r>
      <w:r w:rsidRPr="00257D78">
        <w:rPr>
          <w:b/>
          <w:caps/>
          <w:sz w:val="22"/>
          <w:szCs w:val="22"/>
        </w:rPr>
        <w:t xml:space="preserve"> : </w:t>
      </w:r>
      <w:r w:rsidR="007759C7">
        <w:rPr>
          <w:b/>
          <w:caps/>
          <w:sz w:val="22"/>
          <w:szCs w:val="22"/>
        </w:rPr>
        <w:t>LE NANTISSEMENT DE CREANCE</w:t>
      </w:r>
    </w:p>
    <w:p w:rsidR="00D84CEC" w:rsidRDefault="00D84CEC" w:rsidP="00666F16">
      <w:pPr>
        <w:rPr>
          <w:b/>
          <w:caps/>
          <w:sz w:val="22"/>
          <w:szCs w:val="22"/>
        </w:rPr>
      </w:pPr>
    </w:p>
    <w:p w:rsidR="00D84CEC" w:rsidRPr="00257D78" w:rsidRDefault="00D84CEC" w:rsidP="00666F16">
      <w:pPr>
        <w:rPr>
          <w:b/>
          <w:caps/>
          <w:sz w:val="22"/>
          <w:szCs w:val="22"/>
        </w:rPr>
      </w:pPr>
    </w:p>
    <w:p w:rsidR="00666F16" w:rsidRPr="00913F3F" w:rsidRDefault="00666F16" w:rsidP="00666F16">
      <w:pPr>
        <w:rPr>
          <w:caps/>
          <w:sz w:val="22"/>
          <w:szCs w:val="22"/>
        </w:rPr>
      </w:pPr>
    </w:p>
    <w:p w:rsidR="00666F16" w:rsidRPr="00364817" w:rsidRDefault="00666F16" w:rsidP="00666F16">
      <w:pPr>
        <w:ind w:left="1065"/>
        <w:rPr>
          <w:b/>
          <w:bCs/>
        </w:rPr>
      </w:pPr>
    </w:p>
    <w:p w:rsidR="00666F16" w:rsidRDefault="00666F16" w:rsidP="00666F16">
      <w:pPr>
        <w:rPr>
          <w:b/>
          <w:bCs/>
        </w:rPr>
      </w:pPr>
      <w:r w:rsidRPr="00364817">
        <w:rPr>
          <w:b/>
          <w:bCs/>
        </w:rPr>
        <w:t xml:space="preserve">TRAVAIL A FAIRE : </w:t>
      </w:r>
      <w:r w:rsidR="00D84CEC">
        <w:rPr>
          <w:b/>
          <w:bCs/>
        </w:rPr>
        <w:t>DISSERTATIOJN JURIDIQUE</w:t>
      </w:r>
    </w:p>
    <w:p w:rsidR="00666F16" w:rsidRDefault="00D84CEC" w:rsidP="00666F16">
      <w:pPr>
        <w:rPr>
          <w:b/>
          <w:bCs/>
        </w:rPr>
      </w:pPr>
      <w:r>
        <w:rPr>
          <w:b/>
          <w:bCs/>
        </w:rPr>
        <w:t>SUJET: Le nantissement de créance et la cession de créance à titre de garantie</w:t>
      </w:r>
    </w:p>
    <w:p w:rsidR="00666F16" w:rsidRPr="00364817" w:rsidRDefault="00666F16" w:rsidP="00666F16">
      <w:pPr>
        <w:rPr>
          <w:b/>
          <w:bCs/>
        </w:rPr>
      </w:pPr>
    </w:p>
    <w:p w:rsidR="00666F16" w:rsidRPr="00364817" w:rsidRDefault="00666F16" w:rsidP="00666F16">
      <w:pPr>
        <w:rPr>
          <w:b/>
          <w:bCs/>
        </w:rPr>
      </w:pPr>
    </w:p>
    <w:p w:rsidR="00342B32" w:rsidRDefault="00342B32" w:rsidP="00666F16">
      <w:pPr>
        <w:rPr>
          <w:caps/>
        </w:rPr>
      </w:pPr>
    </w:p>
    <w:p w:rsidR="00666F16" w:rsidRPr="00EE56EF" w:rsidRDefault="00666F16" w:rsidP="00D84CEC">
      <w:pPr>
        <w:rPr>
          <w:caps/>
          <w:sz w:val="28"/>
          <w:szCs w:val="28"/>
        </w:rPr>
      </w:pPr>
    </w:p>
    <w:p w:rsidR="00666F16" w:rsidRPr="00EE56EF" w:rsidRDefault="00666F16" w:rsidP="00666F16">
      <w:pPr>
        <w:rPr>
          <w:sz w:val="28"/>
          <w:szCs w:val="28"/>
        </w:rPr>
      </w:pPr>
    </w:p>
    <w:p w:rsidR="002074E5" w:rsidRDefault="002074E5"/>
    <w:sectPr w:rsidR="002074E5" w:rsidSect="0008299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092" w:rsidRDefault="007F4092" w:rsidP="00C34780">
      <w:r>
        <w:separator/>
      </w:r>
    </w:p>
  </w:endnote>
  <w:endnote w:type="continuationSeparator" w:id="1">
    <w:p w:rsidR="007F4092" w:rsidRDefault="007F4092" w:rsidP="00C347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092" w:rsidRDefault="007F4092" w:rsidP="00C34780">
      <w:r>
        <w:separator/>
      </w:r>
    </w:p>
  </w:footnote>
  <w:footnote w:type="continuationSeparator" w:id="1">
    <w:p w:rsidR="007F4092" w:rsidRDefault="007F4092" w:rsidP="00C347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45C0"/>
    <w:multiLevelType w:val="multilevel"/>
    <w:tmpl w:val="78BAFE6E"/>
    <w:lvl w:ilvl="0">
      <w:start w:val="1"/>
      <w:numFmt w:val="upperLetter"/>
      <w:lvlText w:val="%1-"/>
      <w:lvlJc w:val="left"/>
      <w:pPr>
        <w:ind w:left="2340" w:hanging="360"/>
      </w:pPr>
      <w:rPr>
        <w:rFonts w:hint="default"/>
        <w:b/>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
    <w:nsid w:val="093434E4"/>
    <w:multiLevelType w:val="hybridMultilevel"/>
    <w:tmpl w:val="D4F422EA"/>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0A367971"/>
    <w:multiLevelType w:val="hybridMultilevel"/>
    <w:tmpl w:val="373C4CE0"/>
    <w:lvl w:ilvl="0" w:tplc="9A24EB4A">
      <w:start w:val="1"/>
      <w:numFmt w:val="decimal"/>
      <w:lvlText w:val="%1."/>
      <w:lvlJc w:val="left"/>
      <w:pPr>
        <w:ind w:left="1080" w:hanging="36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3">
    <w:nsid w:val="0A74337A"/>
    <w:multiLevelType w:val="hybridMultilevel"/>
    <w:tmpl w:val="373C4CE0"/>
    <w:lvl w:ilvl="0" w:tplc="9A24EB4A">
      <w:start w:val="1"/>
      <w:numFmt w:val="decimal"/>
      <w:lvlText w:val="%1."/>
      <w:lvlJc w:val="left"/>
      <w:pPr>
        <w:ind w:left="1080" w:hanging="36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4">
    <w:nsid w:val="11BA2F16"/>
    <w:multiLevelType w:val="hybridMultilevel"/>
    <w:tmpl w:val="81C03A4C"/>
    <w:lvl w:ilvl="0" w:tplc="73AAD302">
      <w:start w:val="1"/>
      <w:numFmt w:val="upperRoman"/>
      <w:lvlText w:val="%1."/>
      <w:lvlJc w:val="left"/>
      <w:pPr>
        <w:ind w:left="1440" w:hanging="72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5">
    <w:nsid w:val="12BB5080"/>
    <w:multiLevelType w:val="hybridMultilevel"/>
    <w:tmpl w:val="373C4CE0"/>
    <w:lvl w:ilvl="0" w:tplc="9A24EB4A">
      <w:start w:val="1"/>
      <w:numFmt w:val="decimal"/>
      <w:lvlText w:val="%1."/>
      <w:lvlJc w:val="left"/>
      <w:pPr>
        <w:ind w:left="1080" w:hanging="36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6">
    <w:nsid w:val="24835E25"/>
    <w:multiLevelType w:val="hybridMultilevel"/>
    <w:tmpl w:val="506CC5F8"/>
    <w:lvl w:ilvl="0" w:tplc="1696CEC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2D98578C"/>
    <w:multiLevelType w:val="hybridMultilevel"/>
    <w:tmpl w:val="330469FA"/>
    <w:lvl w:ilvl="0" w:tplc="4BB60DA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1EA20AA"/>
    <w:multiLevelType w:val="hybridMultilevel"/>
    <w:tmpl w:val="00EEF222"/>
    <w:lvl w:ilvl="0" w:tplc="9782ECEE">
      <w:start w:val="1"/>
      <w:numFmt w:val="decimal"/>
      <w:lvlText w:val="%1."/>
      <w:lvlJc w:val="left"/>
      <w:pPr>
        <w:ind w:left="1080" w:hanging="36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9">
    <w:nsid w:val="43DB6683"/>
    <w:multiLevelType w:val="hybridMultilevel"/>
    <w:tmpl w:val="333037D6"/>
    <w:lvl w:ilvl="0" w:tplc="655CE42C">
      <w:start w:val="1"/>
      <w:numFmt w:val="decimal"/>
      <w:lvlText w:val="%1."/>
      <w:lvlJc w:val="left"/>
      <w:pPr>
        <w:ind w:left="720" w:hanging="360"/>
      </w:pPr>
      <w:rPr>
        <w:rFonts w:ascii="Calibri" w:eastAsia="Times New Roman" w:hAnsi="Calibri"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nsid w:val="4B8024A9"/>
    <w:multiLevelType w:val="hybridMultilevel"/>
    <w:tmpl w:val="373C4CE0"/>
    <w:lvl w:ilvl="0" w:tplc="9A24EB4A">
      <w:start w:val="1"/>
      <w:numFmt w:val="decimal"/>
      <w:lvlText w:val="%1."/>
      <w:lvlJc w:val="left"/>
      <w:pPr>
        <w:ind w:left="1080" w:hanging="360"/>
      </w:pPr>
      <w:rPr>
        <w:rFonts w:cs="Times New Roman" w:hint="default"/>
      </w:rPr>
    </w:lvl>
    <w:lvl w:ilvl="1" w:tplc="040C0019">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11">
    <w:nsid w:val="653319A0"/>
    <w:multiLevelType w:val="hybridMultilevel"/>
    <w:tmpl w:val="373C4CE0"/>
    <w:lvl w:ilvl="0" w:tplc="9A24EB4A">
      <w:start w:val="1"/>
      <w:numFmt w:val="decimal"/>
      <w:lvlText w:val="%1."/>
      <w:lvlJc w:val="left"/>
      <w:pPr>
        <w:ind w:left="1080" w:hanging="36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num w:numId="1">
    <w:abstractNumId w:val="9"/>
  </w:num>
  <w:num w:numId="2">
    <w:abstractNumId w:val="6"/>
  </w:num>
  <w:num w:numId="3">
    <w:abstractNumId w:val="8"/>
  </w:num>
  <w:num w:numId="4">
    <w:abstractNumId w:val="3"/>
  </w:num>
  <w:num w:numId="5">
    <w:abstractNumId w:val="1"/>
  </w:num>
  <w:num w:numId="6">
    <w:abstractNumId w:val="4"/>
  </w:num>
  <w:num w:numId="7">
    <w:abstractNumId w:val="7"/>
  </w:num>
  <w:num w:numId="8">
    <w:abstractNumId w:val="11"/>
  </w:num>
  <w:num w:numId="9">
    <w:abstractNumId w:val="2"/>
  </w:num>
  <w:num w:numId="10">
    <w:abstractNumId w:val="0"/>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666F16"/>
    <w:rsid w:val="000004EB"/>
    <w:rsid w:val="000011B5"/>
    <w:rsid w:val="00001220"/>
    <w:rsid w:val="00001D6A"/>
    <w:rsid w:val="0000219F"/>
    <w:rsid w:val="0000260D"/>
    <w:rsid w:val="00002635"/>
    <w:rsid w:val="00002720"/>
    <w:rsid w:val="000035C5"/>
    <w:rsid w:val="00003790"/>
    <w:rsid w:val="00003E7C"/>
    <w:rsid w:val="000042E5"/>
    <w:rsid w:val="00004583"/>
    <w:rsid w:val="00004657"/>
    <w:rsid w:val="0000475B"/>
    <w:rsid w:val="00004BBB"/>
    <w:rsid w:val="00004C07"/>
    <w:rsid w:val="00005FC6"/>
    <w:rsid w:val="0000626E"/>
    <w:rsid w:val="000062B6"/>
    <w:rsid w:val="00006585"/>
    <w:rsid w:val="0000694D"/>
    <w:rsid w:val="00006BC1"/>
    <w:rsid w:val="00006DDA"/>
    <w:rsid w:val="00006ED7"/>
    <w:rsid w:val="000070A7"/>
    <w:rsid w:val="000070B5"/>
    <w:rsid w:val="00007640"/>
    <w:rsid w:val="00007811"/>
    <w:rsid w:val="00007B40"/>
    <w:rsid w:val="0001018C"/>
    <w:rsid w:val="000107A4"/>
    <w:rsid w:val="0001098C"/>
    <w:rsid w:val="00010C97"/>
    <w:rsid w:val="00011B54"/>
    <w:rsid w:val="00012465"/>
    <w:rsid w:val="00013068"/>
    <w:rsid w:val="00013601"/>
    <w:rsid w:val="00014B0F"/>
    <w:rsid w:val="00014DDC"/>
    <w:rsid w:val="0001508E"/>
    <w:rsid w:val="000152E0"/>
    <w:rsid w:val="00015D56"/>
    <w:rsid w:val="0001699C"/>
    <w:rsid w:val="00016DB1"/>
    <w:rsid w:val="00016F26"/>
    <w:rsid w:val="00020393"/>
    <w:rsid w:val="000207B2"/>
    <w:rsid w:val="00021B4F"/>
    <w:rsid w:val="000222C8"/>
    <w:rsid w:val="000230AF"/>
    <w:rsid w:val="000236E1"/>
    <w:rsid w:val="00023F82"/>
    <w:rsid w:val="0002484E"/>
    <w:rsid w:val="00024FF0"/>
    <w:rsid w:val="000251D8"/>
    <w:rsid w:val="00025627"/>
    <w:rsid w:val="0002601C"/>
    <w:rsid w:val="00026715"/>
    <w:rsid w:val="00027584"/>
    <w:rsid w:val="00027AE3"/>
    <w:rsid w:val="00027F3B"/>
    <w:rsid w:val="00030616"/>
    <w:rsid w:val="00030A2D"/>
    <w:rsid w:val="00030DB9"/>
    <w:rsid w:val="0003134D"/>
    <w:rsid w:val="000314B6"/>
    <w:rsid w:val="000315A2"/>
    <w:rsid w:val="0003166D"/>
    <w:rsid w:val="00031E27"/>
    <w:rsid w:val="000320F4"/>
    <w:rsid w:val="0003249E"/>
    <w:rsid w:val="0003250D"/>
    <w:rsid w:val="00032E4E"/>
    <w:rsid w:val="00034C66"/>
    <w:rsid w:val="00034F42"/>
    <w:rsid w:val="000358A8"/>
    <w:rsid w:val="00036DD5"/>
    <w:rsid w:val="000370A5"/>
    <w:rsid w:val="00037E66"/>
    <w:rsid w:val="0004005C"/>
    <w:rsid w:val="000402F0"/>
    <w:rsid w:val="0004054A"/>
    <w:rsid w:val="00040BBE"/>
    <w:rsid w:val="00041896"/>
    <w:rsid w:val="0004192E"/>
    <w:rsid w:val="000419CA"/>
    <w:rsid w:val="000426B3"/>
    <w:rsid w:val="00042A30"/>
    <w:rsid w:val="00042CC9"/>
    <w:rsid w:val="00044109"/>
    <w:rsid w:val="00044864"/>
    <w:rsid w:val="00044C94"/>
    <w:rsid w:val="00045C40"/>
    <w:rsid w:val="0004660D"/>
    <w:rsid w:val="00046A2F"/>
    <w:rsid w:val="00046D6A"/>
    <w:rsid w:val="00046E55"/>
    <w:rsid w:val="00047192"/>
    <w:rsid w:val="000471B1"/>
    <w:rsid w:val="000472BB"/>
    <w:rsid w:val="00047628"/>
    <w:rsid w:val="00050A91"/>
    <w:rsid w:val="00050AE4"/>
    <w:rsid w:val="00050F51"/>
    <w:rsid w:val="00051139"/>
    <w:rsid w:val="000512D5"/>
    <w:rsid w:val="00051C77"/>
    <w:rsid w:val="00051F0D"/>
    <w:rsid w:val="000522E6"/>
    <w:rsid w:val="000527A1"/>
    <w:rsid w:val="00052A00"/>
    <w:rsid w:val="00053844"/>
    <w:rsid w:val="00053D55"/>
    <w:rsid w:val="00054240"/>
    <w:rsid w:val="00054C03"/>
    <w:rsid w:val="00054F41"/>
    <w:rsid w:val="00055250"/>
    <w:rsid w:val="000552ED"/>
    <w:rsid w:val="000553B4"/>
    <w:rsid w:val="00055465"/>
    <w:rsid w:val="00055D03"/>
    <w:rsid w:val="000562B9"/>
    <w:rsid w:val="00056450"/>
    <w:rsid w:val="000570DB"/>
    <w:rsid w:val="00057617"/>
    <w:rsid w:val="0006040C"/>
    <w:rsid w:val="00060CBA"/>
    <w:rsid w:val="00060E25"/>
    <w:rsid w:val="000611D4"/>
    <w:rsid w:val="00061745"/>
    <w:rsid w:val="00061900"/>
    <w:rsid w:val="00061DB0"/>
    <w:rsid w:val="000624BF"/>
    <w:rsid w:val="00062732"/>
    <w:rsid w:val="00062FAC"/>
    <w:rsid w:val="00063355"/>
    <w:rsid w:val="0006427D"/>
    <w:rsid w:val="00064442"/>
    <w:rsid w:val="0006444F"/>
    <w:rsid w:val="0006468B"/>
    <w:rsid w:val="00064C67"/>
    <w:rsid w:val="000650C9"/>
    <w:rsid w:val="00065AA6"/>
    <w:rsid w:val="00065D6A"/>
    <w:rsid w:val="000671C0"/>
    <w:rsid w:val="00067283"/>
    <w:rsid w:val="00067A64"/>
    <w:rsid w:val="0007011D"/>
    <w:rsid w:val="00071577"/>
    <w:rsid w:val="00071696"/>
    <w:rsid w:val="00071A32"/>
    <w:rsid w:val="00071EB5"/>
    <w:rsid w:val="000723B4"/>
    <w:rsid w:val="00072440"/>
    <w:rsid w:val="0007252E"/>
    <w:rsid w:val="00073C51"/>
    <w:rsid w:val="00073E75"/>
    <w:rsid w:val="00073EC1"/>
    <w:rsid w:val="0007403E"/>
    <w:rsid w:val="00074265"/>
    <w:rsid w:val="000747BF"/>
    <w:rsid w:val="000748B7"/>
    <w:rsid w:val="00075959"/>
    <w:rsid w:val="000759C9"/>
    <w:rsid w:val="000771E8"/>
    <w:rsid w:val="00077950"/>
    <w:rsid w:val="00077AB6"/>
    <w:rsid w:val="00080661"/>
    <w:rsid w:val="00080D76"/>
    <w:rsid w:val="00081140"/>
    <w:rsid w:val="00081BF0"/>
    <w:rsid w:val="00082144"/>
    <w:rsid w:val="000821F8"/>
    <w:rsid w:val="00083228"/>
    <w:rsid w:val="00083466"/>
    <w:rsid w:val="000835FA"/>
    <w:rsid w:val="000838AF"/>
    <w:rsid w:val="0008465A"/>
    <w:rsid w:val="0008482B"/>
    <w:rsid w:val="000848B5"/>
    <w:rsid w:val="0008495B"/>
    <w:rsid w:val="0008518A"/>
    <w:rsid w:val="0008597F"/>
    <w:rsid w:val="00085E51"/>
    <w:rsid w:val="0008672D"/>
    <w:rsid w:val="00087027"/>
    <w:rsid w:val="000871BF"/>
    <w:rsid w:val="000873AD"/>
    <w:rsid w:val="00087B03"/>
    <w:rsid w:val="00087C2E"/>
    <w:rsid w:val="00090BB4"/>
    <w:rsid w:val="00090CF4"/>
    <w:rsid w:val="00091561"/>
    <w:rsid w:val="00091759"/>
    <w:rsid w:val="000919B5"/>
    <w:rsid w:val="00091C35"/>
    <w:rsid w:val="00091CB8"/>
    <w:rsid w:val="0009243D"/>
    <w:rsid w:val="00092A26"/>
    <w:rsid w:val="00092A2B"/>
    <w:rsid w:val="000930B3"/>
    <w:rsid w:val="00094AB5"/>
    <w:rsid w:val="00094EF4"/>
    <w:rsid w:val="00095535"/>
    <w:rsid w:val="00095CAA"/>
    <w:rsid w:val="00095D13"/>
    <w:rsid w:val="00095D1A"/>
    <w:rsid w:val="0009621C"/>
    <w:rsid w:val="000963CE"/>
    <w:rsid w:val="0009666B"/>
    <w:rsid w:val="000977E8"/>
    <w:rsid w:val="00097F36"/>
    <w:rsid w:val="000A07F0"/>
    <w:rsid w:val="000A0A8D"/>
    <w:rsid w:val="000A0BD6"/>
    <w:rsid w:val="000A1008"/>
    <w:rsid w:val="000A118E"/>
    <w:rsid w:val="000A11F4"/>
    <w:rsid w:val="000A1D3C"/>
    <w:rsid w:val="000A215B"/>
    <w:rsid w:val="000A2484"/>
    <w:rsid w:val="000A298F"/>
    <w:rsid w:val="000A2A12"/>
    <w:rsid w:val="000A2AEE"/>
    <w:rsid w:val="000A30B8"/>
    <w:rsid w:val="000A33FB"/>
    <w:rsid w:val="000A40BB"/>
    <w:rsid w:val="000A42B5"/>
    <w:rsid w:val="000A4CCA"/>
    <w:rsid w:val="000A523A"/>
    <w:rsid w:val="000A5437"/>
    <w:rsid w:val="000A5535"/>
    <w:rsid w:val="000A5557"/>
    <w:rsid w:val="000A55E9"/>
    <w:rsid w:val="000A7802"/>
    <w:rsid w:val="000A7B18"/>
    <w:rsid w:val="000B0131"/>
    <w:rsid w:val="000B078F"/>
    <w:rsid w:val="000B0A34"/>
    <w:rsid w:val="000B10FA"/>
    <w:rsid w:val="000B189D"/>
    <w:rsid w:val="000B1B3F"/>
    <w:rsid w:val="000B2F52"/>
    <w:rsid w:val="000B3165"/>
    <w:rsid w:val="000B31B0"/>
    <w:rsid w:val="000B31B8"/>
    <w:rsid w:val="000B359E"/>
    <w:rsid w:val="000B3A75"/>
    <w:rsid w:val="000B4571"/>
    <w:rsid w:val="000B525E"/>
    <w:rsid w:val="000B535C"/>
    <w:rsid w:val="000B553B"/>
    <w:rsid w:val="000B5A23"/>
    <w:rsid w:val="000B664A"/>
    <w:rsid w:val="000B6823"/>
    <w:rsid w:val="000B68D1"/>
    <w:rsid w:val="000B6955"/>
    <w:rsid w:val="000B7067"/>
    <w:rsid w:val="000B73CC"/>
    <w:rsid w:val="000B745E"/>
    <w:rsid w:val="000C0207"/>
    <w:rsid w:val="000C0969"/>
    <w:rsid w:val="000C0B14"/>
    <w:rsid w:val="000C0E33"/>
    <w:rsid w:val="000C1412"/>
    <w:rsid w:val="000C1693"/>
    <w:rsid w:val="000C1B03"/>
    <w:rsid w:val="000C2046"/>
    <w:rsid w:val="000C226A"/>
    <w:rsid w:val="000C2515"/>
    <w:rsid w:val="000C283C"/>
    <w:rsid w:val="000C2F50"/>
    <w:rsid w:val="000C2FAF"/>
    <w:rsid w:val="000C32C6"/>
    <w:rsid w:val="000C32DD"/>
    <w:rsid w:val="000C4F61"/>
    <w:rsid w:val="000C5036"/>
    <w:rsid w:val="000C5CC8"/>
    <w:rsid w:val="000C5D47"/>
    <w:rsid w:val="000C5E3B"/>
    <w:rsid w:val="000C66ED"/>
    <w:rsid w:val="000C6AE2"/>
    <w:rsid w:val="000C747C"/>
    <w:rsid w:val="000D0106"/>
    <w:rsid w:val="000D0DB2"/>
    <w:rsid w:val="000D106B"/>
    <w:rsid w:val="000D19DA"/>
    <w:rsid w:val="000D276F"/>
    <w:rsid w:val="000D2AFA"/>
    <w:rsid w:val="000D2D4C"/>
    <w:rsid w:val="000D2EBC"/>
    <w:rsid w:val="000D377D"/>
    <w:rsid w:val="000D378E"/>
    <w:rsid w:val="000D41D9"/>
    <w:rsid w:val="000D4596"/>
    <w:rsid w:val="000D46EC"/>
    <w:rsid w:val="000D46F9"/>
    <w:rsid w:val="000D4B5F"/>
    <w:rsid w:val="000D5283"/>
    <w:rsid w:val="000D539C"/>
    <w:rsid w:val="000D5C12"/>
    <w:rsid w:val="000D6DDE"/>
    <w:rsid w:val="000D73A1"/>
    <w:rsid w:val="000D7942"/>
    <w:rsid w:val="000D7E6B"/>
    <w:rsid w:val="000E05F8"/>
    <w:rsid w:val="000E07E4"/>
    <w:rsid w:val="000E0C45"/>
    <w:rsid w:val="000E241E"/>
    <w:rsid w:val="000E3A0C"/>
    <w:rsid w:val="000E4705"/>
    <w:rsid w:val="000E4D51"/>
    <w:rsid w:val="000E4E81"/>
    <w:rsid w:val="000E4F2B"/>
    <w:rsid w:val="000E5140"/>
    <w:rsid w:val="000E56E2"/>
    <w:rsid w:val="000E5D8A"/>
    <w:rsid w:val="000E5EFA"/>
    <w:rsid w:val="000F03BD"/>
    <w:rsid w:val="000F0645"/>
    <w:rsid w:val="000F085E"/>
    <w:rsid w:val="000F09A1"/>
    <w:rsid w:val="000F0B99"/>
    <w:rsid w:val="000F0BCF"/>
    <w:rsid w:val="000F0D94"/>
    <w:rsid w:val="000F0F09"/>
    <w:rsid w:val="000F1553"/>
    <w:rsid w:val="000F1A84"/>
    <w:rsid w:val="000F1C01"/>
    <w:rsid w:val="000F26A4"/>
    <w:rsid w:val="000F270F"/>
    <w:rsid w:val="000F2CE5"/>
    <w:rsid w:val="000F41B2"/>
    <w:rsid w:val="000F4354"/>
    <w:rsid w:val="000F4582"/>
    <w:rsid w:val="000F5254"/>
    <w:rsid w:val="000F5911"/>
    <w:rsid w:val="000F5DD6"/>
    <w:rsid w:val="000F5EA9"/>
    <w:rsid w:val="000F5F59"/>
    <w:rsid w:val="000F6F43"/>
    <w:rsid w:val="000F6F58"/>
    <w:rsid w:val="000F71E8"/>
    <w:rsid w:val="000F7B59"/>
    <w:rsid w:val="000F7C50"/>
    <w:rsid w:val="000F7D87"/>
    <w:rsid w:val="000F7FC0"/>
    <w:rsid w:val="001006E2"/>
    <w:rsid w:val="0010123B"/>
    <w:rsid w:val="00101691"/>
    <w:rsid w:val="00101875"/>
    <w:rsid w:val="00101C22"/>
    <w:rsid w:val="00102608"/>
    <w:rsid w:val="00103C5F"/>
    <w:rsid w:val="00104224"/>
    <w:rsid w:val="001043D7"/>
    <w:rsid w:val="00104A7D"/>
    <w:rsid w:val="00104DE9"/>
    <w:rsid w:val="001058DC"/>
    <w:rsid w:val="0010621D"/>
    <w:rsid w:val="00106BA3"/>
    <w:rsid w:val="001070D9"/>
    <w:rsid w:val="00107166"/>
    <w:rsid w:val="001074A3"/>
    <w:rsid w:val="001079D1"/>
    <w:rsid w:val="00110939"/>
    <w:rsid w:val="00110D3C"/>
    <w:rsid w:val="00111155"/>
    <w:rsid w:val="00111271"/>
    <w:rsid w:val="001122B0"/>
    <w:rsid w:val="001124D8"/>
    <w:rsid w:val="001125AD"/>
    <w:rsid w:val="00112BDC"/>
    <w:rsid w:val="00112BFC"/>
    <w:rsid w:val="00113112"/>
    <w:rsid w:val="0011330B"/>
    <w:rsid w:val="00113A7A"/>
    <w:rsid w:val="0011450E"/>
    <w:rsid w:val="00114748"/>
    <w:rsid w:val="00114CC0"/>
    <w:rsid w:val="0011553C"/>
    <w:rsid w:val="001157CA"/>
    <w:rsid w:val="001164A8"/>
    <w:rsid w:val="001164AD"/>
    <w:rsid w:val="00116A2A"/>
    <w:rsid w:val="00116C29"/>
    <w:rsid w:val="00116E0C"/>
    <w:rsid w:val="00120294"/>
    <w:rsid w:val="001207C8"/>
    <w:rsid w:val="0012098B"/>
    <w:rsid w:val="00120CA2"/>
    <w:rsid w:val="0012165A"/>
    <w:rsid w:val="00121BE4"/>
    <w:rsid w:val="00122056"/>
    <w:rsid w:val="00123341"/>
    <w:rsid w:val="0012352E"/>
    <w:rsid w:val="00123649"/>
    <w:rsid w:val="001236EF"/>
    <w:rsid w:val="00123DD0"/>
    <w:rsid w:val="0012404C"/>
    <w:rsid w:val="0012416B"/>
    <w:rsid w:val="00124261"/>
    <w:rsid w:val="0012497E"/>
    <w:rsid w:val="00124C71"/>
    <w:rsid w:val="00125406"/>
    <w:rsid w:val="001259AB"/>
    <w:rsid w:val="00125BB7"/>
    <w:rsid w:val="00126152"/>
    <w:rsid w:val="0012640F"/>
    <w:rsid w:val="0012666A"/>
    <w:rsid w:val="0012726B"/>
    <w:rsid w:val="00127DE0"/>
    <w:rsid w:val="00127EDA"/>
    <w:rsid w:val="0013088F"/>
    <w:rsid w:val="001313F2"/>
    <w:rsid w:val="001317AD"/>
    <w:rsid w:val="001317FA"/>
    <w:rsid w:val="00131ADA"/>
    <w:rsid w:val="00131EA8"/>
    <w:rsid w:val="001329CE"/>
    <w:rsid w:val="00132CA9"/>
    <w:rsid w:val="00132E60"/>
    <w:rsid w:val="00135B08"/>
    <w:rsid w:val="001367A8"/>
    <w:rsid w:val="00137689"/>
    <w:rsid w:val="00137947"/>
    <w:rsid w:val="00140060"/>
    <w:rsid w:val="0014035F"/>
    <w:rsid w:val="00141612"/>
    <w:rsid w:val="0014184E"/>
    <w:rsid w:val="00141D77"/>
    <w:rsid w:val="001420BA"/>
    <w:rsid w:val="001426D0"/>
    <w:rsid w:val="00142B95"/>
    <w:rsid w:val="00143764"/>
    <w:rsid w:val="001441A0"/>
    <w:rsid w:val="00144C55"/>
    <w:rsid w:val="0014569B"/>
    <w:rsid w:val="00145833"/>
    <w:rsid w:val="0014585D"/>
    <w:rsid w:val="0014610F"/>
    <w:rsid w:val="00146323"/>
    <w:rsid w:val="0014656F"/>
    <w:rsid w:val="00146780"/>
    <w:rsid w:val="00146B3F"/>
    <w:rsid w:val="001471E9"/>
    <w:rsid w:val="001477DD"/>
    <w:rsid w:val="00150129"/>
    <w:rsid w:val="00150D17"/>
    <w:rsid w:val="0015119B"/>
    <w:rsid w:val="00151CB5"/>
    <w:rsid w:val="00152965"/>
    <w:rsid w:val="00153AA8"/>
    <w:rsid w:val="00153B52"/>
    <w:rsid w:val="00153CA5"/>
    <w:rsid w:val="001541EC"/>
    <w:rsid w:val="0015441F"/>
    <w:rsid w:val="001546BD"/>
    <w:rsid w:val="00154BBA"/>
    <w:rsid w:val="00155129"/>
    <w:rsid w:val="001556F1"/>
    <w:rsid w:val="00156BAC"/>
    <w:rsid w:val="00156D6D"/>
    <w:rsid w:val="00156F18"/>
    <w:rsid w:val="00157545"/>
    <w:rsid w:val="00157BD3"/>
    <w:rsid w:val="00157DEA"/>
    <w:rsid w:val="0016057E"/>
    <w:rsid w:val="001606B7"/>
    <w:rsid w:val="00160815"/>
    <w:rsid w:val="00160A57"/>
    <w:rsid w:val="00162295"/>
    <w:rsid w:val="00163350"/>
    <w:rsid w:val="0016353E"/>
    <w:rsid w:val="001641DD"/>
    <w:rsid w:val="001645B3"/>
    <w:rsid w:val="00164983"/>
    <w:rsid w:val="001651A5"/>
    <w:rsid w:val="0016554B"/>
    <w:rsid w:val="001657FB"/>
    <w:rsid w:val="00165D0B"/>
    <w:rsid w:val="00165EA6"/>
    <w:rsid w:val="001667D8"/>
    <w:rsid w:val="00166889"/>
    <w:rsid w:val="0016697B"/>
    <w:rsid w:val="00166DD9"/>
    <w:rsid w:val="001702C1"/>
    <w:rsid w:val="001702C3"/>
    <w:rsid w:val="001706AA"/>
    <w:rsid w:val="00170777"/>
    <w:rsid w:val="001714ED"/>
    <w:rsid w:val="00171A22"/>
    <w:rsid w:val="00172122"/>
    <w:rsid w:val="001735C9"/>
    <w:rsid w:val="00173683"/>
    <w:rsid w:val="00173B1C"/>
    <w:rsid w:val="00173C98"/>
    <w:rsid w:val="0017436D"/>
    <w:rsid w:val="00174411"/>
    <w:rsid w:val="00175617"/>
    <w:rsid w:val="00175BC4"/>
    <w:rsid w:val="00177096"/>
    <w:rsid w:val="0017717D"/>
    <w:rsid w:val="00177597"/>
    <w:rsid w:val="00177818"/>
    <w:rsid w:val="001779C9"/>
    <w:rsid w:val="00181577"/>
    <w:rsid w:val="00181984"/>
    <w:rsid w:val="00181C4B"/>
    <w:rsid w:val="00182007"/>
    <w:rsid w:val="001827F5"/>
    <w:rsid w:val="00182C0F"/>
    <w:rsid w:val="00183618"/>
    <w:rsid w:val="00183AE5"/>
    <w:rsid w:val="00184ECE"/>
    <w:rsid w:val="001850B2"/>
    <w:rsid w:val="00186221"/>
    <w:rsid w:val="00186FE1"/>
    <w:rsid w:val="00187111"/>
    <w:rsid w:val="001878BF"/>
    <w:rsid w:val="00190066"/>
    <w:rsid w:val="00190615"/>
    <w:rsid w:val="00190B0D"/>
    <w:rsid w:val="00192D08"/>
    <w:rsid w:val="00192FA0"/>
    <w:rsid w:val="0019324B"/>
    <w:rsid w:val="001938C0"/>
    <w:rsid w:val="00193912"/>
    <w:rsid w:val="0019408F"/>
    <w:rsid w:val="001947EB"/>
    <w:rsid w:val="00194802"/>
    <w:rsid w:val="00195948"/>
    <w:rsid w:val="00195971"/>
    <w:rsid w:val="001959C3"/>
    <w:rsid w:val="00196636"/>
    <w:rsid w:val="00196762"/>
    <w:rsid w:val="00197C06"/>
    <w:rsid w:val="00197C61"/>
    <w:rsid w:val="00197DC0"/>
    <w:rsid w:val="00197F23"/>
    <w:rsid w:val="001A04D8"/>
    <w:rsid w:val="001A0DE3"/>
    <w:rsid w:val="001A112C"/>
    <w:rsid w:val="001A152E"/>
    <w:rsid w:val="001A2276"/>
    <w:rsid w:val="001A270F"/>
    <w:rsid w:val="001A2D1E"/>
    <w:rsid w:val="001A2E2F"/>
    <w:rsid w:val="001A30BC"/>
    <w:rsid w:val="001A32E2"/>
    <w:rsid w:val="001A349D"/>
    <w:rsid w:val="001A36E6"/>
    <w:rsid w:val="001A3814"/>
    <w:rsid w:val="001A3ACC"/>
    <w:rsid w:val="001A3FB5"/>
    <w:rsid w:val="001A451D"/>
    <w:rsid w:val="001A4711"/>
    <w:rsid w:val="001A49EA"/>
    <w:rsid w:val="001A4D15"/>
    <w:rsid w:val="001A60FE"/>
    <w:rsid w:val="001A6308"/>
    <w:rsid w:val="001A6C19"/>
    <w:rsid w:val="001A6FEA"/>
    <w:rsid w:val="001B04F1"/>
    <w:rsid w:val="001B05C3"/>
    <w:rsid w:val="001B0F55"/>
    <w:rsid w:val="001B1344"/>
    <w:rsid w:val="001B14C6"/>
    <w:rsid w:val="001B1994"/>
    <w:rsid w:val="001B2197"/>
    <w:rsid w:val="001B247D"/>
    <w:rsid w:val="001B2C88"/>
    <w:rsid w:val="001B3F2A"/>
    <w:rsid w:val="001B4EB9"/>
    <w:rsid w:val="001B5662"/>
    <w:rsid w:val="001B5FD5"/>
    <w:rsid w:val="001B6C62"/>
    <w:rsid w:val="001B6E12"/>
    <w:rsid w:val="001B7437"/>
    <w:rsid w:val="001B76AD"/>
    <w:rsid w:val="001B7F20"/>
    <w:rsid w:val="001C012D"/>
    <w:rsid w:val="001C075E"/>
    <w:rsid w:val="001C0ABB"/>
    <w:rsid w:val="001C10A9"/>
    <w:rsid w:val="001C140E"/>
    <w:rsid w:val="001C15D1"/>
    <w:rsid w:val="001C15DC"/>
    <w:rsid w:val="001C1ADA"/>
    <w:rsid w:val="001C2120"/>
    <w:rsid w:val="001C2182"/>
    <w:rsid w:val="001C233D"/>
    <w:rsid w:val="001C234B"/>
    <w:rsid w:val="001C29D8"/>
    <w:rsid w:val="001C2DDE"/>
    <w:rsid w:val="001C3618"/>
    <w:rsid w:val="001C4A96"/>
    <w:rsid w:val="001C4CDE"/>
    <w:rsid w:val="001C5008"/>
    <w:rsid w:val="001C5097"/>
    <w:rsid w:val="001C5D71"/>
    <w:rsid w:val="001C5FFD"/>
    <w:rsid w:val="001C647E"/>
    <w:rsid w:val="001C671B"/>
    <w:rsid w:val="001C6A35"/>
    <w:rsid w:val="001C7B4C"/>
    <w:rsid w:val="001D022D"/>
    <w:rsid w:val="001D0941"/>
    <w:rsid w:val="001D0A1E"/>
    <w:rsid w:val="001D0E88"/>
    <w:rsid w:val="001D136F"/>
    <w:rsid w:val="001D1740"/>
    <w:rsid w:val="001D2A2A"/>
    <w:rsid w:val="001D2DBA"/>
    <w:rsid w:val="001D31E4"/>
    <w:rsid w:val="001D3425"/>
    <w:rsid w:val="001D3867"/>
    <w:rsid w:val="001D3943"/>
    <w:rsid w:val="001D43F6"/>
    <w:rsid w:val="001D4F38"/>
    <w:rsid w:val="001D576B"/>
    <w:rsid w:val="001D6284"/>
    <w:rsid w:val="001D6D38"/>
    <w:rsid w:val="001D785F"/>
    <w:rsid w:val="001E02CF"/>
    <w:rsid w:val="001E083C"/>
    <w:rsid w:val="001E0C73"/>
    <w:rsid w:val="001E1066"/>
    <w:rsid w:val="001E18AF"/>
    <w:rsid w:val="001E2ACD"/>
    <w:rsid w:val="001E2F41"/>
    <w:rsid w:val="001E3A8D"/>
    <w:rsid w:val="001E4664"/>
    <w:rsid w:val="001E4E3A"/>
    <w:rsid w:val="001E4E41"/>
    <w:rsid w:val="001E4FFE"/>
    <w:rsid w:val="001E5142"/>
    <w:rsid w:val="001E657C"/>
    <w:rsid w:val="001E6981"/>
    <w:rsid w:val="001E6D29"/>
    <w:rsid w:val="001E7B59"/>
    <w:rsid w:val="001E7BAC"/>
    <w:rsid w:val="001F02E4"/>
    <w:rsid w:val="001F0456"/>
    <w:rsid w:val="001F11BD"/>
    <w:rsid w:val="001F124E"/>
    <w:rsid w:val="001F1546"/>
    <w:rsid w:val="001F1723"/>
    <w:rsid w:val="001F1AE9"/>
    <w:rsid w:val="001F31FF"/>
    <w:rsid w:val="001F3289"/>
    <w:rsid w:val="001F3EC7"/>
    <w:rsid w:val="001F3EDF"/>
    <w:rsid w:val="001F45E8"/>
    <w:rsid w:val="001F45EF"/>
    <w:rsid w:val="001F548B"/>
    <w:rsid w:val="001F586A"/>
    <w:rsid w:val="001F631E"/>
    <w:rsid w:val="001F63DA"/>
    <w:rsid w:val="001F659C"/>
    <w:rsid w:val="001F66F3"/>
    <w:rsid w:val="001F6BE1"/>
    <w:rsid w:val="001F725A"/>
    <w:rsid w:val="001F7695"/>
    <w:rsid w:val="002010F5"/>
    <w:rsid w:val="0020175A"/>
    <w:rsid w:val="002019AA"/>
    <w:rsid w:val="00201B87"/>
    <w:rsid w:val="00201BE6"/>
    <w:rsid w:val="00201E1B"/>
    <w:rsid w:val="00202050"/>
    <w:rsid w:val="0020332B"/>
    <w:rsid w:val="00203640"/>
    <w:rsid w:val="00204363"/>
    <w:rsid w:val="00204AEB"/>
    <w:rsid w:val="00204E46"/>
    <w:rsid w:val="0020554A"/>
    <w:rsid w:val="00205BC0"/>
    <w:rsid w:val="00205E3D"/>
    <w:rsid w:val="002063B9"/>
    <w:rsid w:val="002065CD"/>
    <w:rsid w:val="00206FBA"/>
    <w:rsid w:val="00207186"/>
    <w:rsid w:val="002074E5"/>
    <w:rsid w:val="00207F32"/>
    <w:rsid w:val="00207F3C"/>
    <w:rsid w:val="00207F86"/>
    <w:rsid w:val="002107B9"/>
    <w:rsid w:val="002114E9"/>
    <w:rsid w:val="002115FA"/>
    <w:rsid w:val="002127C6"/>
    <w:rsid w:val="002138F8"/>
    <w:rsid w:val="00213C6E"/>
    <w:rsid w:val="00214E25"/>
    <w:rsid w:val="0021500A"/>
    <w:rsid w:val="0021540A"/>
    <w:rsid w:val="0021555F"/>
    <w:rsid w:val="002156F0"/>
    <w:rsid w:val="00216568"/>
    <w:rsid w:val="00216E75"/>
    <w:rsid w:val="002201E1"/>
    <w:rsid w:val="00220725"/>
    <w:rsid w:val="00220A55"/>
    <w:rsid w:val="00220ECB"/>
    <w:rsid w:val="00221F40"/>
    <w:rsid w:val="00222399"/>
    <w:rsid w:val="00222868"/>
    <w:rsid w:val="00222AD1"/>
    <w:rsid w:val="00222B9E"/>
    <w:rsid w:val="0022318C"/>
    <w:rsid w:val="002236F9"/>
    <w:rsid w:val="00223D91"/>
    <w:rsid w:val="0022494C"/>
    <w:rsid w:val="00224B55"/>
    <w:rsid w:val="00225739"/>
    <w:rsid w:val="00225746"/>
    <w:rsid w:val="002260BF"/>
    <w:rsid w:val="00226190"/>
    <w:rsid w:val="00226A0B"/>
    <w:rsid w:val="00226A61"/>
    <w:rsid w:val="00226A67"/>
    <w:rsid w:val="00226E6A"/>
    <w:rsid w:val="00227845"/>
    <w:rsid w:val="00227A46"/>
    <w:rsid w:val="0023075D"/>
    <w:rsid w:val="00230BEA"/>
    <w:rsid w:val="00230F47"/>
    <w:rsid w:val="002335B7"/>
    <w:rsid w:val="002335DC"/>
    <w:rsid w:val="002335ED"/>
    <w:rsid w:val="002337AB"/>
    <w:rsid w:val="0023400E"/>
    <w:rsid w:val="0023409D"/>
    <w:rsid w:val="002346CB"/>
    <w:rsid w:val="00234A0D"/>
    <w:rsid w:val="002354C6"/>
    <w:rsid w:val="00236A53"/>
    <w:rsid w:val="00236DC8"/>
    <w:rsid w:val="00237222"/>
    <w:rsid w:val="00237D85"/>
    <w:rsid w:val="00240122"/>
    <w:rsid w:val="00240262"/>
    <w:rsid w:val="00240FD6"/>
    <w:rsid w:val="00241138"/>
    <w:rsid w:val="0024191A"/>
    <w:rsid w:val="00241B05"/>
    <w:rsid w:val="00241FFE"/>
    <w:rsid w:val="00242A90"/>
    <w:rsid w:val="00242D94"/>
    <w:rsid w:val="002431DB"/>
    <w:rsid w:val="0024363A"/>
    <w:rsid w:val="00243986"/>
    <w:rsid w:val="00244299"/>
    <w:rsid w:val="0024441A"/>
    <w:rsid w:val="0024458B"/>
    <w:rsid w:val="0024468A"/>
    <w:rsid w:val="00244D19"/>
    <w:rsid w:val="00244D7F"/>
    <w:rsid w:val="00245241"/>
    <w:rsid w:val="0024578B"/>
    <w:rsid w:val="0024593F"/>
    <w:rsid w:val="0024621A"/>
    <w:rsid w:val="00246672"/>
    <w:rsid w:val="00246B99"/>
    <w:rsid w:val="002470AE"/>
    <w:rsid w:val="002475F0"/>
    <w:rsid w:val="00251586"/>
    <w:rsid w:val="00251B4C"/>
    <w:rsid w:val="00251C11"/>
    <w:rsid w:val="00251DD0"/>
    <w:rsid w:val="0025239C"/>
    <w:rsid w:val="002524DE"/>
    <w:rsid w:val="00252651"/>
    <w:rsid w:val="00253160"/>
    <w:rsid w:val="002533AF"/>
    <w:rsid w:val="00254643"/>
    <w:rsid w:val="002547BB"/>
    <w:rsid w:val="0025497B"/>
    <w:rsid w:val="00254E17"/>
    <w:rsid w:val="00255426"/>
    <w:rsid w:val="00255753"/>
    <w:rsid w:val="00255F6F"/>
    <w:rsid w:val="00256267"/>
    <w:rsid w:val="002566BE"/>
    <w:rsid w:val="0025695A"/>
    <w:rsid w:val="00256D9A"/>
    <w:rsid w:val="00257BE7"/>
    <w:rsid w:val="00257DFF"/>
    <w:rsid w:val="002603D6"/>
    <w:rsid w:val="00260B5D"/>
    <w:rsid w:val="0026130C"/>
    <w:rsid w:val="002614F8"/>
    <w:rsid w:val="00261527"/>
    <w:rsid w:val="002626A0"/>
    <w:rsid w:val="002628C1"/>
    <w:rsid w:val="00262BE1"/>
    <w:rsid w:val="00262D39"/>
    <w:rsid w:val="00263132"/>
    <w:rsid w:val="0026388D"/>
    <w:rsid w:val="00263CD1"/>
    <w:rsid w:val="00264179"/>
    <w:rsid w:val="00264C60"/>
    <w:rsid w:val="00264D18"/>
    <w:rsid w:val="0026656E"/>
    <w:rsid w:val="002668F8"/>
    <w:rsid w:val="00266BB3"/>
    <w:rsid w:val="00267813"/>
    <w:rsid w:val="00267B67"/>
    <w:rsid w:val="00270CA3"/>
    <w:rsid w:val="00271250"/>
    <w:rsid w:val="0027127D"/>
    <w:rsid w:val="0027138E"/>
    <w:rsid w:val="00271FAB"/>
    <w:rsid w:val="00272D0F"/>
    <w:rsid w:val="00272F3E"/>
    <w:rsid w:val="00272F81"/>
    <w:rsid w:val="00272F98"/>
    <w:rsid w:val="00273198"/>
    <w:rsid w:val="002738FD"/>
    <w:rsid w:val="002739CC"/>
    <w:rsid w:val="002742B8"/>
    <w:rsid w:val="00274395"/>
    <w:rsid w:val="00274588"/>
    <w:rsid w:val="0027472E"/>
    <w:rsid w:val="002748DB"/>
    <w:rsid w:val="00274AB8"/>
    <w:rsid w:val="00275837"/>
    <w:rsid w:val="00275890"/>
    <w:rsid w:val="00276830"/>
    <w:rsid w:val="00276A58"/>
    <w:rsid w:val="002777A2"/>
    <w:rsid w:val="00277CEE"/>
    <w:rsid w:val="002802B4"/>
    <w:rsid w:val="00280F29"/>
    <w:rsid w:val="0028117F"/>
    <w:rsid w:val="00282093"/>
    <w:rsid w:val="002825B2"/>
    <w:rsid w:val="00282890"/>
    <w:rsid w:val="0028297F"/>
    <w:rsid w:val="00283FCC"/>
    <w:rsid w:val="0028464D"/>
    <w:rsid w:val="0028477D"/>
    <w:rsid w:val="002848C6"/>
    <w:rsid w:val="0028526C"/>
    <w:rsid w:val="0028560F"/>
    <w:rsid w:val="002868F2"/>
    <w:rsid w:val="00287258"/>
    <w:rsid w:val="002874B8"/>
    <w:rsid w:val="0028751A"/>
    <w:rsid w:val="00287F4F"/>
    <w:rsid w:val="00290486"/>
    <w:rsid w:val="00291034"/>
    <w:rsid w:val="00291295"/>
    <w:rsid w:val="00291B75"/>
    <w:rsid w:val="00293873"/>
    <w:rsid w:val="002939CB"/>
    <w:rsid w:val="00293E9D"/>
    <w:rsid w:val="00293EB7"/>
    <w:rsid w:val="002940C4"/>
    <w:rsid w:val="002941A3"/>
    <w:rsid w:val="00295703"/>
    <w:rsid w:val="00295A1A"/>
    <w:rsid w:val="00295F8E"/>
    <w:rsid w:val="00296B5E"/>
    <w:rsid w:val="00296BBA"/>
    <w:rsid w:val="00296D20"/>
    <w:rsid w:val="00297503"/>
    <w:rsid w:val="00297C08"/>
    <w:rsid w:val="00297E2C"/>
    <w:rsid w:val="002A0835"/>
    <w:rsid w:val="002A0F6B"/>
    <w:rsid w:val="002A1082"/>
    <w:rsid w:val="002A10F5"/>
    <w:rsid w:val="002A2164"/>
    <w:rsid w:val="002A225C"/>
    <w:rsid w:val="002A25FB"/>
    <w:rsid w:val="002A2CDC"/>
    <w:rsid w:val="002A3168"/>
    <w:rsid w:val="002A32AB"/>
    <w:rsid w:val="002A32B2"/>
    <w:rsid w:val="002A3492"/>
    <w:rsid w:val="002A41F9"/>
    <w:rsid w:val="002A52BF"/>
    <w:rsid w:val="002A5900"/>
    <w:rsid w:val="002A5978"/>
    <w:rsid w:val="002A5A25"/>
    <w:rsid w:val="002A6C85"/>
    <w:rsid w:val="002A7063"/>
    <w:rsid w:val="002B074F"/>
    <w:rsid w:val="002B07E5"/>
    <w:rsid w:val="002B0AAD"/>
    <w:rsid w:val="002B111C"/>
    <w:rsid w:val="002B1374"/>
    <w:rsid w:val="002B1647"/>
    <w:rsid w:val="002B28EE"/>
    <w:rsid w:val="002B2BAD"/>
    <w:rsid w:val="002B2FD1"/>
    <w:rsid w:val="002B308B"/>
    <w:rsid w:val="002B322E"/>
    <w:rsid w:val="002B3A80"/>
    <w:rsid w:val="002B3A8A"/>
    <w:rsid w:val="002B3D25"/>
    <w:rsid w:val="002B435F"/>
    <w:rsid w:val="002B5D79"/>
    <w:rsid w:val="002B6492"/>
    <w:rsid w:val="002B7200"/>
    <w:rsid w:val="002B789C"/>
    <w:rsid w:val="002B7AFC"/>
    <w:rsid w:val="002B7E36"/>
    <w:rsid w:val="002C0196"/>
    <w:rsid w:val="002C0C0E"/>
    <w:rsid w:val="002C1087"/>
    <w:rsid w:val="002C1B7E"/>
    <w:rsid w:val="002C1C14"/>
    <w:rsid w:val="002C1ED4"/>
    <w:rsid w:val="002C1EF6"/>
    <w:rsid w:val="002C2657"/>
    <w:rsid w:val="002C300C"/>
    <w:rsid w:val="002C3119"/>
    <w:rsid w:val="002C40A6"/>
    <w:rsid w:val="002C41C0"/>
    <w:rsid w:val="002C4970"/>
    <w:rsid w:val="002C4E53"/>
    <w:rsid w:val="002C4EA7"/>
    <w:rsid w:val="002C57B0"/>
    <w:rsid w:val="002C5BEB"/>
    <w:rsid w:val="002C5DC7"/>
    <w:rsid w:val="002C6084"/>
    <w:rsid w:val="002C6178"/>
    <w:rsid w:val="002C6D5E"/>
    <w:rsid w:val="002C74A6"/>
    <w:rsid w:val="002C74C2"/>
    <w:rsid w:val="002C7724"/>
    <w:rsid w:val="002D00E0"/>
    <w:rsid w:val="002D044E"/>
    <w:rsid w:val="002D175E"/>
    <w:rsid w:val="002D19BB"/>
    <w:rsid w:val="002D24F3"/>
    <w:rsid w:val="002D398E"/>
    <w:rsid w:val="002D401D"/>
    <w:rsid w:val="002D4205"/>
    <w:rsid w:val="002D43E7"/>
    <w:rsid w:val="002D44E9"/>
    <w:rsid w:val="002D47BA"/>
    <w:rsid w:val="002D498B"/>
    <w:rsid w:val="002D550D"/>
    <w:rsid w:val="002D5E0D"/>
    <w:rsid w:val="002D66F1"/>
    <w:rsid w:val="002D6D1F"/>
    <w:rsid w:val="002D740A"/>
    <w:rsid w:val="002D769F"/>
    <w:rsid w:val="002D7C73"/>
    <w:rsid w:val="002E00F2"/>
    <w:rsid w:val="002E01F2"/>
    <w:rsid w:val="002E04FB"/>
    <w:rsid w:val="002E08F5"/>
    <w:rsid w:val="002E0BE8"/>
    <w:rsid w:val="002E0D80"/>
    <w:rsid w:val="002E1155"/>
    <w:rsid w:val="002E150A"/>
    <w:rsid w:val="002E1711"/>
    <w:rsid w:val="002E1834"/>
    <w:rsid w:val="002E18B1"/>
    <w:rsid w:val="002E20A6"/>
    <w:rsid w:val="002E261A"/>
    <w:rsid w:val="002E3DAB"/>
    <w:rsid w:val="002E4620"/>
    <w:rsid w:val="002E4772"/>
    <w:rsid w:val="002E4953"/>
    <w:rsid w:val="002E598F"/>
    <w:rsid w:val="002E5B77"/>
    <w:rsid w:val="002E5C9B"/>
    <w:rsid w:val="002E6A19"/>
    <w:rsid w:val="002E77B3"/>
    <w:rsid w:val="002E7D81"/>
    <w:rsid w:val="002F0639"/>
    <w:rsid w:val="002F0D7F"/>
    <w:rsid w:val="002F0DEF"/>
    <w:rsid w:val="002F1CE7"/>
    <w:rsid w:val="002F22AE"/>
    <w:rsid w:val="002F344E"/>
    <w:rsid w:val="002F37EA"/>
    <w:rsid w:val="002F385F"/>
    <w:rsid w:val="002F3B9C"/>
    <w:rsid w:val="002F4607"/>
    <w:rsid w:val="002F49D0"/>
    <w:rsid w:val="002F5876"/>
    <w:rsid w:val="002F6F82"/>
    <w:rsid w:val="00300696"/>
    <w:rsid w:val="00300FBC"/>
    <w:rsid w:val="00301688"/>
    <w:rsid w:val="00301781"/>
    <w:rsid w:val="00301D81"/>
    <w:rsid w:val="00301F6C"/>
    <w:rsid w:val="0030201F"/>
    <w:rsid w:val="0030227C"/>
    <w:rsid w:val="00303369"/>
    <w:rsid w:val="00303873"/>
    <w:rsid w:val="003039F8"/>
    <w:rsid w:val="00305254"/>
    <w:rsid w:val="00305289"/>
    <w:rsid w:val="00305526"/>
    <w:rsid w:val="0030595A"/>
    <w:rsid w:val="00306292"/>
    <w:rsid w:val="00307071"/>
    <w:rsid w:val="00307296"/>
    <w:rsid w:val="00307802"/>
    <w:rsid w:val="00307A43"/>
    <w:rsid w:val="00307A51"/>
    <w:rsid w:val="00310445"/>
    <w:rsid w:val="00311794"/>
    <w:rsid w:val="00311E55"/>
    <w:rsid w:val="003123DA"/>
    <w:rsid w:val="00312BCF"/>
    <w:rsid w:val="0031328C"/>
    <w:rsid w:val="0031356A"/>
    <w:rsid w:val="003137A3"/>
    <w:rsid w:val="00313851"/>
    <w:rsid w:val="003142E5"/>
    <w:rsid w:val="00314C4F"/>
    <w:rsid w:val="00314D44"/>
    <w:rsid w:val="00316019"/>
    <w:rsid w:val="003160AF"/>
    <w:rsid w:val="0031615B"/>
    <w:rsid w:val="00316252"/>
    <w:rsid w:val="00316365"/>
    <w:rsid w:val="00316E09"/>
    <w:rsid w:val="0031778C"/>
    <w:rsid w:val="003201C1"/>
    <w:rsid w:val="0032028D"/>
    <w:rsid w:val="00320DF7"/>
    <w:rsid w:val="00321D1C"/>
    <w:rsid w:val="00321DC1"/>
    <w:rsid w:val="00322395"/>
    <w:rsid w:val="0032253F"/>
    <w:rsid w:val="003228D7"/>
    <w:rsid w:val="00322C8B"/>
    <w:rsid w:val="003236BC"/>
    <w:rsid w:val="003249A3"/>
    <w:rsid w:val="00324D9E"/>
    <w:rsid w:val="00327074"/>
    <w:rsid w:val="003274AE"/>
    <w:rsid w:val="003274AF"/>
    <w:rsid w:val="00327A43"/>
    <w:rsid w:val="003301B2"/>
    <w:rsid w:val="00330721"/>
    <w:rsid w:val="00331FA8"/>
    <w:rsid w:val="00332CFC"/>
    <w:rsid w:val="00332D87"/>
    <w:rsid w:val="00333164"/>
    <w:rsid w:val="003337FF"/>
    <w:rsid w:val="00334C2A"/>
    <w:rsid w:val="003357B0"/>
    <w:rsid w:val="003360FC"/>
    <w:rsid w:val="00336EB2"/>
    <w:rsid w:val="00337643"/>
    <w:rsid w:val="00337961"/>
    <w:rsid w:val="00337D15"/>
    <w:rsid w:val="00337F66"/>
    <w:rsid w:val="00340732"/>
    <w:rsid w:val="003418E0"/>
    <w:rsid w:val="00342768"/>
    <w:rsid w:val="00342864"/>
    <w:rsid w:val="00342B32"/>
    <w:rsid w:val="00343702"/>
    <w:rsid w:val="003440D6"/>
    <w:rsid w:val="00344D62"/>
    <w:rsid w:val="0034568D"/>
    <w:rsid w:val="0034575B"/>
    <w:rsid w:val="0034587A"/>
    <w:rsid w:val="00346718"/>
    <w:rsid w:val="003474D5"/>
    <w:rsid w:val="00347DF1"/>
    <w:rsid w:val="00350CB8"/>
    <w:rsid w:val="00351BD5"/>
    <w:rsid w:val="00353D21"/>
    <w:rsid w:val="00355B46"/>
    <w:rsid w:val="00355BF2"/>
    <w:rsid w:val="0035657C"/>
    <w:rsid w:val="00356678"/>
    <w:rsid w:val="00357184"/>
    <w:rsid w:val="00357291"/>
    <w:rsid w:val="003572E6"/>
    <w:rsid w:val="0035741D"/>
    <w:rsid w:val="00357852"/>
    <w:rsid w:val="00357A21"/>
    <w:rsid w:val="00357E60"/>
    <w:rsid w:val="0036013B"/>
    <w:rsid w:val="003605F6"/>
    <w:rsid w:val="0036096B"/>
    <w:rsid w:val="00360AA2"/>
    <w:rsid w:val="00360E2A"/>
    <w:rsid w:val="00361789"/>
    <w:rsid w:val="00361C9E"/>
    <w:rsid w:val="003621BE"/>
    <w:rsid w:val="003632D0"/>
    <w:rsid w:val="00363462"/>
    <w:rsid w:val="003639DA"/>
    <w:rsid w:val="003643FD"/>
    <w:rsid w:val="003653D2"/>
    <w:rsid w:val="00365C6C"/>
    <w:rsid w:val="00365F23"/>
    <w:rsid w:val="00366006"/>
    <w:rsid w:val="003668CA"/>
    <w:rsid w:val="00366AFE"/>
    <w:rsid w:val="003672AE"/>
    <w:rsid w:val="0036741B"/>
    <w:rsid w:val="00367734"/>
    <w:rsid w:val="00367A78"/>
    <w:rsid w:val="00367C86"/>
    <w:rsid w:val="00370441"/>
    <w:rsid w:val="00370A86"/>
    <w:rsid w:val="00371308"/>
    <w:rsid w:val="00371B04"/>
    <w:rsid w:val="00371B58"/>
    <w:rsid w:val="00372621"/>
    <w:rsid w:val="00372913"/>
    <w:rsid w:val="00372CE8"/>
    <w:rsid w:val="0037323B"/>
    <w:rsid w:val="00373BEB"/>
    <w:rsid w:val="00374003"/>
    <w:rsid w:val="00374108"/>
    <w:rsid w:val="00374187"/>
    <w:rsid w:val="003744C0"/>
    <w:rsid w:val="0037492F"/>
    <w:rsid w:val="00374998"/>
    <w:rsid w:val="00374AF1"/>
    <w:rsid w:val="00375252"/>
    <w:rsid w:val="003759DC"/>
    <w:rsid w:val="00375D74"/>
    <w:rsid w:val="003763BB"/>
    <w:rsid w:val="003763F1"/>
    <w:rsid w:val="00376CDF"/>
    <w:rsid w:val="00376DA0"/>
    <w:rsid w:val="003778B9"/>
    <w:rsid w:val="00377FD1"/>
    <w:rsid w:val="00377FD7"/>
    <w:rsid w:val="003800CD"/>
    <w:rsid w:val="00380925"/>
    <w:rsid w:val="00381139"/>
    <w:rsid w:val="003822C0"/>
    <w:rsid w:val="00382681"/>
    <w:rsid w:val="00382C9F"/>
    <w:rsid w:val="00383268"/>
    <w:rsid w:val="003835B2"/>
    <w:rsid w:val="003836FD"/>
    <w:rsid w:val="00383D2D"/>
    <w:rsid w:val="0038416C"/>
    <w:rsid w:val="00384A6D"/>
    <w:rsid w:val="00384C5E"/>
    <w:rsid w:val="00384FE3"/>
    <w:rsid w:val="00385FCB"/>
    <w:rsid w:val="00386166"/>
    <w:rsid w:val="00386334"/>
    <w:rsid w:val="003863A2"/>
    <w:rsid w:val="003866C8"/>
    <w:rsid w:val="00386710"/>
    <w:rsid w:val="00386FBB"/>
    <w:rsid w:val="00390732"/>
    <w:rsid w:val="00390C63"/>
    <w:rsid w:val="00390CFF"/>
    <w:rsid w:val="00390EDD"/>
    <w:rsid w:val="00391309"/>
    <w:rsid w:val="003915AF"/>
    <w:rsid w:val="00391689"/>
    <w:rsid w:val="00391719"/>
    <w:rsid w:val="00392B53"/>
    <w:rsid w:val="003932E2"/>
    <w:rsid w:val="00393317"/>
    <w:rsid w:val="0039332C"/>
    <w:rsid w:val="003947DF"/>
    <w:rsid w:val="00394EEC"/>
    <w:rsid w:val="0039741F"/>
    <w:rsid w:val="0039766B"/>
    <w:rsid w:val="003A0176"/>
    <w:rsid w:val="003A0543"/>
    <w:rsid w:val="003A1112"/>
    <w:rsid w:val="003A1193"/>
    <w:rsid w:val="003A194D"/>
    <w:rsid w:val="003A1B61"/>
    <w:rsid w:val="003A1E25"/>
    <w:rsid w:val="003A2B51"/>
    <w:rsid w:val="003A2F9B"/>
    <w:rsid w:val="003A3197"/>
    <w:rsid w:val="003A31CC"/>
    <w:rsid w:val="003A349C"/>
    <w:rsid w:val="003A34DD"/>
    <w:rsid w:val="003A3910"/>
    <w:rsid w:val="003A4AD8"/>
    <w:rsid w:val="003A4FFA"/>
    <w:rsid w:val="003A55DB"/>
    <w:rsid w:val="003A595C"/>
    <w:rsid w:val="003A640D"/>
    <w:rsid w:val="003A6472"/>
    <w:rsid w:val="003A686C"/>
    <w:rsid w:val="003A6C60"/>
    <w:rsid w:val="003A6C9E"/>
    <w:rsid w:val="003A7296"/>
    <w:rsid w:val="003A72ED"/>
    <w:rsid w:val="003B027D"/>
    <w:rsid w:val="003B0B63"/>
    <w:rsid w:val="003B1175"/>
    <w:rsid w:val="003B12E5"/>
    <w:rsid w:val="003B14AD"/>
    <w:rsid w:val="003B206F"/>
    <w:rsid w:val="003B2B41"/>
    <w:rsid w:val="003B313A"/>
    <w:rsid w:val="003B3AC1"/>
    <w:rsid w:val="003B4091"/>
    <w:rsid w:val="003B5447"/>
    <w:rsid w:val="003B5809"/>
    <w:rsid w:val="003B58A0"/>
    <w:rsid w:val="003B62FA"/>
    <w:rsid w:val="003B63BF"/>
    <w:rsid w:val="003B70F3"/>
    <w:rsid w:val="003B752C"/>
    <w:rsid w:val="003B7666"/>
    <w:rsid w:val="003C0992"/>
    <w:rsid w:val="003C2084"/>
    <w:rsid w:val="003C3133"/>
    <w:rsid w:val="003C32B8"/>
    <w:rsid w:val="003C3831"/>
    <w:rsid w:val="003C3B8C"/>
    <w:rsid w:val="003C43ED"/>
    <w:rsid w:val="003C474D"/>
    <w:rsid w:val="003C4FE7"/>
    <w:rsid w:val="003C58AA"/>
    <w:rsid w:val="003C5BAF"/>
    <w:rsid w:val="003C5D0F"/>
    <w:rsid w:val="003C5DBC"/>
    <w:rsid w:val="003C6673"/>
    <w:rsid w:val="003C6CDB"/>
    <w:rsid w:val="003C7081"/>
    <w:rsid w:val="003C748B"/>
    <w:rsid w:val="003D011D"/>
    <w:rsid w:val="003D2C79"/>
    <w:rsid w:val="003D2D81"/>
    <w:rsid w:val="003D2E5D"/>
    <w:rsid w:val="003D3B24"/>
    <w:rsid w:val="003D3D66"/>
    <w:rsid w:val="003D3F9E"/>
    <w:rsid w:val="003D44AB"/>
    <w:rsid w:val="003D47EF"/>
    <w:rsid w:val="003D49CB"/>
    <w:rsid w:val="003D4B65"/>
    <w:rsid w:val="003D4C00"/>
    <w:rsid w:val="003D515F"/>
    <w:rsid w:val="003D5167"/>
    <w:rsid w:val="003D53F7"/>
    <w:rsid w:val="003D590D"/>
    <w:rsid w:val="003D5A3E"/>
    <w:rsid w:val="003D5B77"/>
    <w:rsid w:val="003D6B84"/>
    <w:rsid w:val="003D6DE7"/>
    <w:rsid w:val="003D7D96"/>
    <w:rsid w:val="003E0FBF"/>
    <w:rsid w:val="003E114C"/>
    <w:rsid w:val="003E12B4"/>
    <w:rsid w:val="003E210D"/>
    <w:rsid w:val="003E2780"/>
    <w:rsid w:val="003E2EA2"/>
    <w:rsid w:val="003E3B46"/>
    <w:rsid w:val="003E3DDB"/>
    <w:rsid w:val="003E3FCE"/>
    <w:rsid w:val="003E4159"/>
    <w:rsid w:val="003E4311"/>
    <w:rsid w:val="003E444A"/>
    <w:rsid w:val="003E4450"/>
    <w:rsid w:val="003E4A18"/>
    <w:rsid w:val="003E4A4D"/>
    <w:rsid w:val="003E5528"/>
    <w:rsid w:val="003E558A"/>
    <w:rsid w:val="003E568D"/>
    <w:rsid w:val="003E5D1B"/>
    <w:rsid w:val="003E5F05"/>
    <w:rsid w:val="003E6811"/>
    <w:rsid w:val="003E6892"/>
    <w:rsid w:val="003E71B8"/>
    <w:rsid w:val="003E7C36"/>
    <w:rsid w:val="003F05ED"/>
    <w:rsid w:val="003F14D1"/>
    <w:rsid w:val="003F1C8E"/>
    <w:rsid w:val="003F207C"/>
    <w:rsid w:val="003F25AD"/>
    <w:rsid w:val="003F27C2"/>
    <w:rsid w:val="003F3275"/>
    <w:rsid w:val="003F330F"/>
    <w:rsid w:val="003F3477"/>
    <w:rsid w:val="003F3784"/>
    <w:rsid w:val="003F3C36"/>
    <w:rsid w:val="003F3F5A"/>
    <w:rsid w:val="003F4A5D"/>
    <w:rsid w:val="003F5616"/>
    <w:rsid w:val="003F57E3"/>
    <w:rsid w:val="003F5A48"/>
    <w:rsid w:val="003F5E55"/>
    <w:rsid w:val="003F5FFD"/>
    <w:rsid w:val="003F67AC"/>
    <w:rsid w:val="003F69E8"/>
    <w:rsid w:val="003F78A0"/>
    <w:rsid w:val="003F7934"/>
    <w:rsid w:val="003F7F00"/>
    <w:rsid w:val="00400025"/>
    <w:rsid w:val="00400195"/>
    <w:rsid w:val="004001B6"/>
    <w:rsid w:val="00400ED4"/>
    <w:rsid w:val="004019B4"/>
    <w:rsid w:val="00401BA0"/>
    <w:rsid w:val="00402345"/>
    <w:rsid w:val="004025B9"/>
    <w:rsid w:val="00403016"/>
    <w:rsid w:val="00403234"/>
    <w:rsid w:val="00403B19"/>
    <w:rsid w:val="00403E12"/>
    <w:rsid w:val="0040419E"/>
    <w:rsid w:val="00405513"/>
    <w:rsid w:val="00406402"/>
    <w:rsid w:val="0040692D"/>
    <w:rsid w:val="00406D53"/>
    <w:rsid w:val="00406F58"/>
    <w:rsid w:val="00406F70"/>
    <w:rsid w:val="0040790D"/>
    <w:rsid w:val="004100D2"/>
    <w:rsid w:val="0041016C"/>
    <w:rsid w:val="004104BB"/>
    <w:rsid w:val="00410FE8"/>
    <w:rsid w:val="0041140D"/>
    <w:rsid w:val="004116CD"/>
    <w:rsid w:val="0041184B"/>
    <w:rsid w:val="00411BD2"/>
    <w:rsid w:val="00411DBD"/>
    <w:rsid w:val="004120FB"/>
    <w:rsid w:val="0041223C"/>
    <w:rsid w:val="00412613"/>
    <w:rsid w:val="004128C6"/>
    <w:rsid w:val="0041373A"/>
    <w:rsid w:val="00413DC8"/>
    <w:rsid w:val="004153B8"/>
    <w:rsid w:val="00415A99"/>
    <w:rsid w:val="00415DEA"/>
    <w:rsid w:val="00416182"/>
    <w:rsid w:val="00416455"/>
    <w:rsid w:val="00416866"/>
    <w:rsid w:val="00416AB1"/>
    <w:rsid w:val="00416D1A"/>
    <w:rsid w:val="00417299"/>
    <w:rsid w:val="004201F9"/>
    <w:rsid w:val="004214AF"/>
    <w:rsid w:val="00421553"/>
    <w:rsid w:val="00421792"/>
    <w:rsid w:val="00421867"/>
    <w:rsid w:val="00422B1A"/>
    <w:rsid w:val="00422EC1"/>
    <w:rsid w:val="00423010"/>
    <w:rsid w:val="004233B1"/>
    <w:rsid w:val="00424788"/>
    <w:rsid w:val="00424A8A"/>
    <w:rsid w:val="00424E3B"/>
    <w:rsid w:val="0042506A"/>
    <w:rsid w:val="0042611B"/>
    <w:rsid w:val="00426147"/>
    <w:rsid w:val="00426492"/>
    <w:rsid w:val="00426C0F"/>
    <w:rsid w:val="00426D12"/>
    <w:rsid w:val="00427001"/>
    <w:rsid w:val="004274D4"/>
    <w:rsid w:val="004275EA"/>
    <w:rsid w:val="00427E83"/>
    <w:rsid w:val="0043037F"/>
    <w:rsid w:val="004311D4"/>
    <w:rsid w:val="0043124B"/>
    <w:rsid w:val="004316FD"/>
    <w:rsid w:val="0043202D"/>
    <w:rsid w:val="00432CC2"/>
    <w:rsid w:val="004330E6"/>
    <w:rsid w:val="004344DD"/>
    <w:rsid w:val="00434F44"/>
    <w:rsid w:val="0043582A"/>
    <w:rsid w:val="004359EB"/>
    <w:rsid w:val="00435E03"/>
    <w:rsid w:val="00436B66"/>
    <w:rsid w:val="00436BFC"/>
    <w:rsid w:val="00436D40"/>
    <w:rsid w:val="00437C22"/>
    <w:rsid w:val="004403BD"/>
    <w:rsid w:val="00440E88"/>
    <w:rsid w:val="00441164"/>
    <w:rsid w:val="0044207E"/>
    <w:rsid w:val="004424F0"/>
    <w:rsid w:val="004427BF"/>
    <w:rsid w:val="00442896"/>
    <w:rsid w:val="004428C4"/>
    <w:rsid w:val="0044299E"/>
    <w:rsid w:val="00442FA0"/>
    <w:rsid w:val="00443194"/>
    <w:rsid w:val="00444109"/>
    <w:rsid w:val="00444250"/>
    <w:rsid w:val="00444597"/>
    <w:rsid w:val="00444A6F"/>
    <w:rsid w:val="00445B10"/>
    <w:rsid w:val="004462EA"/>
    <w:rsid w:val="00446566"/>
    <w:rsid w:val="00446FFA"/>
    <w:rsid w:val="00447057"/>
    <w:rsid w:val="00447474"/>
    <w:rsid w:val="00450F4A"/>
    <w:rsid w:val="0045185D"/>
    <w:rsid w:val="004518AD"/>
    <w:rsid w:val="00451D9B"/>
    <w:rsid w:val="00452415"/>
    <w:rsid w:val="004529F3"/>
    <w:rsid w:val="004533FC"/>
    <w:rsid w:val="00454588"/>
    <w:rsid w:val="00454E7B"/>
    <w:rsid w:val="004551FC"/>
    <w:rsid w:val="00455414"/>
    <w:rsid w:val="004559D1"/>
    <w:rsid w:val="004565E2"/>
    <w:rsid w:val="004568D1"/>
    <w:rsid w:val="004570FD"/>
    <w:rsid w:val="004572E3"/>
    <w:rsid w:val="0045734A"/>
    <w:rsid w:val="00457639"/>
    <w:rsid w:val="00457B25"/>
    <w:rsid w:val="00460277"/>
    <w:rsid w:val="004616EE"/>
    <w:rsid w:val="00461F1D"/>
    <w:rsid w:val="0046202C"/>
    <w:rsid w:val="00463139"/>
    <w:rsid w:val="0046326A"/>
    <w:rsid w:val="00463DAD"/>
    <w:rsid w:val="004642D7"/>
    <w:rsid w:val="004650E1"/>
    <w:rsid w:val="00465688"/>
    <w:rsid w:val="004656F2"/>
    <w:rsid w:val="004657B0"/>
    <w:rsid w:val="00467A05"/>
    <w:rsid w:val="00467F87"/>
    <w:rsid w:val="004703DA"/>
    <w:rsid w:val="00470E5B"/>
    <w:rsid w:val="004711B5"/>
    <w:rsid w:val="00471224"/>
    <w:rsid w:val="00472546"/>
    <w:rsid w:val="00472B68"/>
    <w:rsid w:val="00472E3A"/>
    <w:rsid w:val="00472E5E"/>
    <w:rsid w:val="00472FB7"/>
    <w:rsid w:val="004733B7"/>
    <w:rsid w:val="00473A4E"/>
    <w:rsid w:val="00473FB2"/>
    <w:rsid w:val="00474870"/>
    <w:rsid w:val="00474CC8"/>
    <w:rsid w:val="0047520D"/>
    <w:rsid w:val="00476F83"/>
    <w:rsid w:val="004775F6"/>
    <w:rsid w:val="00477656"/>
    <w:rsid w:val="0048020B"/>
    <w:rsid w:val="004803B0"/>
    <w:rsid w:val="00480737"/>
    <w:rsid w:val="00480A22"/>
    <w:rsid w:val="00480C4A"/>
    <w:rsid w:val="00480FBB"/>
    <w:rsid w:val="00481344"/>
    <w:rsid w:val="004813D4"/>
    <w:rsid w:val="00481BE2"/>
    <w:rsid w:val="00482F31"/>
    <w:rsid w:val="00482F3F"/>
    <w:rsid w:val="00483518"/>
    <w:rsid w:val="004835C5"/>
    <w:rsid w:val="0048372E"/>
    <w:rsid w:val="004838FE"/>
    <w:rsid w:val="00483925"/>
    <w:rsid w:val="00483A71"/>
    <w:rsid w:val="00484C41"/>
    <w:rsid w:val="00484D04"/>
    <w:rsid w:val="0048581D"/>
    <w:rsid w:val="00485946"/>
    <w:rsid w:val="00485BC2"/>
    <w:rsid w:val="00486838"/>
    <w:rsid w:val="0048702D"/>
    <w:rsid w:val="004874ED"/>
    <w:rsid w:val="004876DD"/>
    <w:rsid w:val="00487C4E"/>
    <w:rsid w:val="00490155"/>
    <w:rsid w:val="00491239"/>
    <w:rsid w:val="00491423"/>
    <w:rsid w:val="0049180F"/>
    <w:rsid w:val="00491B68"/>
    <w:rsid w:val="0049227F"/>
    <w:rsid w:val="0049246F"/>
    <w:rsid w:val="00492D74"/>
    <w:rsid w:val="00493638"/>
    <w:rsid w:val="00493665"/>
    <w:rsid w:val="00493CC5"/>
    <w:rsid w:val="00494934"/>
    <w:rsid w:val="00494B13"/>
    <w:rsid w:val="00494FFC"/>
    <w:rsid w:val="00495120"/>
    <w:rsid w:val="0049554D"/>
    <w:rsid w:val="0049574B"/>
    <w:rsid w:val="004979A2"/>
    <w:rsid w:val="004979C0"/>
    <w:rsid w:val="004A099C"/>
    <w:rsid w:val="004A0BDA"/>
    <w:rsid w:val="004A2242"/>
    <w:rsid w:val="004A24C1"/>
    <w:rsid w:val="004A2B29"/>
    <w:rsid w:val="004A2FD6"/>
    <w:rsid w:val="004A33A3"/>
    <w:rsid w:val="004A3594"/>
    <w:rsid w:val="004A3D7D"/>
    <w:rsid w:val="004A4321"/>
    <w:rsid w:val="004A452C"/>
    <w:rsid w:val="004A5335"/>
    <w:rsid w:val="004A570A"/>
    <w:rsid w:val="004A5A1C"/>
    <w:rsid w:val="004A5C37"/>
    <w:rsid w:val="004A6B27"/>
    <w:rsid w:val="004A712C"/>
    <w:rsid w:val="004A76BA"/>
    <w:rsid w:val="004A77AC"/>
    <w:rsid w:val="004A79D9"/>
    <w:rsid w:val="004A7FF3"/>
    <w:rsid w:val="004B10BA"/>
    <w:rsid w:val="004B1526"/>
    <w:rsid w:val="004B3345"/>
    <w:rsid w:val="004B3C78"/>
    <w:rsid w:val="004B3DB0"/>
    <w:rsid w:val="004B411E"/>
    <w:rsid w:val="004B4244"/>
    <w:rsid w:val="004B4473"/>
    <w:rsid w:val="004B468E"/>
    <w:rsid w:val="004B5011"/>
    <w:rsid w:val="004B5C59"/>
    <w:rsid w:val="004B5E43"/>
    <w:rsid w:val="004B63D0"/>
    <w:rsid w:val="004B63FA"/>
    <w:rsid w:val="004B676B"/>
    <w:rsid w:val="004B6865"/>
    <w:rsid w:val="004B696B"/>
    <w:rsid w:val="004B6A09"/>
    <w:rsid w:val="004B6C48"/>
    <w:rsid w:val="004C017A"/>
    <w:rsid w:val="004C0193"/>
    <w:rsid w:val="004C057D"/>
    <w:rsid w:val="004C05B6"/>
    <w:rsid w:val="004C0CA0"/>
    <w:rsid w:val="004C17EB"/>
    <w:rsid w:val="004C1833"/>
    <w:rsid w:val="004C3BD0"/>
    <w:rsid w:val="004C3F16"/>
    <w:rsid w:val="004C5868"/>
    <w:rsid w:val="004C5928"/>
    <w:rsid w:val="004C60B5"/>
    <w:rsid w:val="004C6106"/>
    <w:rsid w:val="004C621A"/>
    <w:rsid w:val="004C6B85"/>
    <w:rsid w:val="004C6D02"/>
    <w:rsid w:val="004C728E"/>
    <w:rsid w:val="004C7376"/>
    <w:rsid w:val="004C7E5B"/>
    <w:rsid w:val="004D043E"/>
    <w:rsid w:val="004D29C1"/>
    <w:rsid w:val="004D2FDD"/>
    <w:rsid w:val="004D3C73"/>
    <w:rsid w:val="004D3EDC"/>
    <w:rsid w:val="004D404D"/>
    <w:rsid w:val="004D5108"/>
    <w:rsid w:val="004D6389"/>
    <w:rsid w:val="004D6D97"/>
    <w:rsid w:val="004D6FE6"/>
    <w:rsid w:val="004E0335"/>
    <w:rsid w:val="004E09DB"/>
    <w:rsid w:val="004E0DBB"/>
    <w:rsid w:val="004E0F35"/>
    <w:rsid w:val="004E1323"/>
    <w:rsid w:val="004E1938"/>
    <w:rsid w:val="004E1941"/>
    <w:rsid w:val="004E1D09"/>
    <w:rsid w:val="004E1D6E"/>
    <w:rsid w:val="004E2051"/>
    <w:rsid w:val="004E2F6F"/>
    <w:rsid w:val="004E38A7"/>
    <w:rsid w:val="004E434B"/>
    <w:rsid w:val="004E465A"/>
    <w:rsid w:val="004E4818"/>
    <w:rsid w:val="004E4985"/>
    <w:rsid w:val="004E4C50"/>
    <w:rsid w:val="004E62E0"/>
    <w:rsid w:val="004E666C"/>
    <w:rsid w:val="004E674F"/>
    <w:rsid w:val="004E69F3"/>
    <w:rsid w:val="004E6C57"/>
    <w:rsid w:val="004E71B3"/>
    <w:rsid w:val="004E7C1B"/>
    <w:rsid w:val="004F17AC"/>
    <w:rsid w:val="004F1C73"/>
    <w:rsid w:val="004F1E0F"/>
    <w:rsid w:val="004F26D5"/>
    <w:rsid w:val="004F2F48"/>
    <w:rsid w:val="004F314B"/>
    <w:rsid w:val="004F322B"/>
    <w:rsid w:val="004F325E"/>
    <w:rsid w:val="004F34D4"/>
    <w:rsid w:val="004F38C0"/>
    <w:rsid w:val="004F3F75"/>
    <w:rsid w:val="004F4196"/>
    <w:rsid w:val="004F452F"/>
    <w:rsid w:val="004F4F82"/>
    <w:rsid w:val="004F5117"/>
    <w:rsid w:val="004F60EC"/>
    <w:rsid w:val="004F6278"/>
    <w:rsid w:val="004F64ED"/>
    <w:rsid w:val="004F6700"/>
    <w:rsid w:val="004F6705"/>
    <w:rsid w:val="004F69AC"/>
    <w:rsid w:val="004F6BEC"/>
    <w:rsid w:val="004F6D05"/>
    <w:rsid w:val="004F6E60"/>
    <w:rsid w:val="004F6EA3"/>
    <w:rsid w:val="004F6EF0"/>
    <w:rsid w:val="004F715E"/>
    <w:rsid w:val="004F7E89"/>
    <w:rsid w:val="00500776"/>
    <w:rsid w:val="00500C8F"/>
    <w:rsid w:val="0050158D"/>
    <w:rsid w:val="0050162F"/>
    <w:rsid w:val="005017D8"/>
    <w:rsid w:val="00501D6E"/>
    <w:rsid w:val="00501EF6"/>
    <w:rsid w:val="00502197"/>
    <w:rsid w:val="00502BA8"/>
    <w:rsid w:val="00503AD5"/>
    <w:rsid w:val="005042DB"/>
    <w:rsid w:val="005049C4"/>
    <w:rsid w:val="00505192"/>
    <w:rsid w:val="0050533E"/>
    <w:rsid w:val="005055D5"/>
    <w:rsid w:val="00505C5B"/>
    <w:rsid w:val="00506097"/>
    <w:rsid w:val="005060CF"/>
    <w:rsid w:val="005060DA"/>
    <w:rsid w:val="0050650D"/>
    <w:rsid w:val="00506A43"/>
    <w:rsid w:val="00506CE3"/>
    <w:rsid w:val="005074EF"/>
    <w:rsid w:val="005075FE"/>
    <w:rsid w:val="005102CA"/>
    <w:rsid w:val="0051030C"/>
    <w:rsid w:val="00510554"/>
    <w:rsid w:val="005109C4"/>
    <w:rsid w:val="00510DFC"/>
    <w:rsid w:val="00511B4E"/>
    <w:rsid w:val="00511D04"/>
    <w:rsid w:val="00511E46"/>
    <w:rsid w:val="0051210F"/>
    <w:rsid w:val="005121F3"/>
    <w:rsid w:val="00512338"/>
    <w:rsid w:val="005126D4"/>
    <w:rsid w:val="0051280C"/>
    <w:rsid w:val="00512BDA"/>
    <w:rsid w:val="00513472"/>
    <w:rsid w:val="00513CB0"/>
    <w:rsid w:val="00513FC6"/>
    <w:rsid w:val="00514437"/>
    <w:rsid w:val="00514A34"/>
    <w:rsid w:val="005152A0"/>
    <w:rsid w:val="00515901"/>
    <w:rsid w:val="0051594B"/>
    <w:rsid w:val="00515DE6"/>
    <w:rsid w:val="00516479"/>
    <w:rsid w:val="0051656D"/>
    <w:rsid w:val="00516E8D"/>
    <w:rsid w:val="00517312"/>
    <w:rsid w:val="00517528"/>
    <w:rsid w:val="005177FC"/>
    <w:rsid w:val="00517B3D"/>
    <w:rsid w:val="00517F50"/>
    <w:rsid w:val="005200B9"/>
    <w:rsid w:val="005203B4"/>
    <w:rsid w:val="00520623"/>
    <w:rsid w:val="0052084C"/>
    <w:rsid w:val="00520AB7"/>
    <w:rsid w:val="00520B2C"/>
    <w:rsid w:val="00521A4F"/>
    <w:rsid w:val="00521D5F"/>
    <w:rsid w:val="0052345B"/>
    <w:rsid w:val="00523C0E"/>
    <w:rsid w:val="00524292"/>
    <w:rsid w:val="005243C7"/>
    <w:rsid w:val="00524888"/>
    <w:rsid w:val="00525037"/>
    <w:rsid w:val="00525293"/>
    <w:rsid w:val="005257EC"/>
    <w:rsid w:val="00525EE2"/>
    <w:rsid w:val="00526038"/>
    <w:rsid w:val="00530733"/>
    <w:rsid w:val="00530D9F"/>
    <w:rsid w:val="0053182B"/>
    <w:rsid w:val="00531A86"/>
    <w:rsid w:val="0053297E"/>
    <w:rsid w:val="005329ED"/>
    <w:rsid w:val="00532D04"/>
    <w:rsid w:val="00533CE7"/>
    <w:rsid w:val="00534899"/>
    <w:rsid w:val="00534B4D"/>
    <w:rsid w:val="00534DAD"/>
    <w:rsid w:val="00534EF2"/>
    <w:rsid w:val="00535C71"/>
    <w:rsid w:val="00537801"/>
    <w:rsid w:val="00537DB8"/>
    <w:rsid w:val="005402F3"/>
    <w:rsid w:val="00540749"/>
    <w:rsid w:val="00540FD1"/>
    <w:rsid w:val="00541025"/>
    <w:rsid w:val="00541181"/>
    <w:rsid w:val="00541E25"/>
    <w:rsid w:val="00542051"/>
    <w:rsid w:val="00542EFA"/>
    <w:rsid w:val="0054455C"/>
    <w:rsid w:val="00544C9F"/>
    <w:rsid w:val="00544D35"/>
    <w:rsid w:val="00544F6D"/>
    <w:rsid w:val="00545C90"/>
    <w:rsid w:val="00546DC6"/>
    <w:rsid w:val="00546E6F"/>
    <w:rsid w:val="00546FFD"/>
    <w:rsid w:val="00550073"/>
    <w:rsid w:val="005504BC"/>
    <w:rsid w:val="0055076D"/>
    <w:rsid w:val="005508F8"/>
    <w:rsid w:val="005509C9"/>
    <w:rsid w:val="00550E6C"/>
    <w:rsid w:val="00551299"/>
    <w:rsid w:val="00551B27"/>
    <w:rsid w:val="00551E31"/>
    <w:rsid w:val="00552530"/>
    <w:rsid w:val="005526DB"/>
    <w:rsid w:val="005528D5"/>
    <w:rsid w:val="00552B52"/>
    <w:rsid w:val="00552EED"/>
    <w:rsid w:val="0055331F"/>
    <w:rsid w:val="00553429"/>
    <w:rsid w:val="00553EF8"/>
    <w:rsid w:val="00554103"/>
    <w:rsid w:val="005543E7"/>
    <w:rsid w:val="00554424"/>
    <w:rsid w:val="00554C12"/>
    <w:rsid w:val="00554C71"/>
    <w:rsid w:val="0055512B"/>
    <w:rsid w:val="00556564"/>
    <w:rsid w:val="00557144"/>
    <w:rsid w:val="00557370"/>
    <w:rsid w:val="00557DA9"/>
    <w:rsid w:val="00561E27"/>
    <w:rsid w:val="00561F30"/>
    <w:rsid w:val="005622A3"/>
    <w:rsid w:val="005626EF"/>
    <w:rsid w:val="00562BE0"/>
    <w:rsid w:val="0056374E"/>
    <w:rsid w:val="00563BB7"/>
    <w:rsid w:val="0056448F"/>
    <w:rsid w:val="005645A6"/>
    <w:rsid w:val="00564E72"/>
    <w:rsid w:val="005652F6"/>
    <w:rsid w:val="00566435"/>
    <w:rsid w:val="00566CF9"/>
    <w:rsid w:val="0056709C"/>
    <w:rsid w:val="005678A3"/>
    <w:rsid w:val="00567F62"/>
    <w:rsid w:val="00570606"/>
    <w:rsid w:val="0057099F"/>
    <w:rsid w:val="00570FC0"/>
    <w:rsid w:val="00571000"/>
    <w:rsid w:val="00571B03"/>
    <w:rsid w:val="00571B58"/>
    <w:rsid w:val="00571C73"/>
    <w:rsid w:val="00571E0B"/>
    <w:rsid w:val="00571E1F"/>
    <w:rsid w:val="00572D44"/>
    <w:rsid w:val="00572F12"/>
    <w:rsid w:val="00572F9F"/>
    <w:rsid w:val="005730C3"/>
    <w:rsid w:val="00573EFA"/>
    <w:rsid w:val="005751DD"/>
    <w:rsid w:val="00575ACA"/>
    <w:rsid w:val="00575F33"/>
    <w:rsid w:val="005760B8"/>
    <w:rsid w:val="00576324"/>
    <w:rsid w:val="005767F1"/>
    <w:rsid w:val="005768AF"/>
    <w:rsid w:val="00576F93"/>
    <w:rsid w:val="005772B4"/>
    <w:rsid w:val="005778B5"/>
    <w:rsid w:val="00577BBA"/>
    <w:rsid w:val="005800D0"/>
    <w:rsid w:val="00580EB4"/>
    <w:rsid w:val="00581120"/>
    <w:rsid w:val="00581B01"/>
    <w:rsid w:val="005821E7"/>
    <w:rsid w:val="005829FA"/>
    <w:rsid w:val="00582B07"/>
    <w:rsid w:val="00582F42"/>
    <w:rsid w:val="00583125"/>
    <w:rsid w:val="00584FAD"/>
    <w:rsid w:val="00585028"/>
    <w:rsid w:val="00585542"/>
    <w:rsid w:val="00585880"/>
    <w:rsid w:val="00586146"/>
    <w:rsid w:val="00586A56"/>
    <w:rsid w:val="00587513"/>
    <w:rsid w:val="00587961"/>
    <w:rsid w:val="00587CC6"/>
    <w:rsid w:val="00590E8E"/>
    <w:rsid w:val="00591B7A"/>
    <w:rsid w:val="00591F31"/>
    <w:rsid w:val="00591FB9"/>
    <w:rsid w:val="0059255D"/>
    <w:rsid w:val="005943E5"/>
    <w:rsid w:val="005956E2"/>
    <w:rsid w:val="00595953"/>
    <w:rsid w:val="00595F3F"/>
    <w:rsid w:val="00596215"/>
    <w:rsid w:val="0059639C"/>
    <w:rsid w:val="00596800"/>
    <w:rsid w:val="005A31A0"/>
    <w:rsid w:val="005A38F3"/>
    <w:rsid w:val="005A3E57"/>
    <w:rsid w:val="005A500F"/>
    <w:rsid w:val="005A50CF"/>
    <w:rsid w:val="005A5121"/>
    <w:rsid w:val="005A5510"/>
    <w:rsid w:val="005A581E"/>
    <w:rsid w:val="005A5A3F"/>
    <w:rsid w:val="005A7144"/>
    <w:rsid w:val="005B0ACC"/>
    <w:rsid w:val="005B0DCD"/>
    <w:rsid w:val="005B1E08"/>
    <w:rsid w:val="005B1F16"/>
    <w:rsid w:val="005B2539"/>
    <w:rsid w:val="005B296F"/>
    <w:rsid w:val="005B2F51"/>
    <w:rsid w:val="005B3BF4"/>
    <w:rsid w:val="005B4482"/>
    <w:rsid w:val="005B475F"/>
    <w:rsid w:val="005B4887"/>
    <w:rsid w:val="005B58A1"/>
    <w:rsid w:val="005B59B5"/>
    <w:rsid w:val="005B6166"/>
    <w:rsid w:val="005B659A"/>
    <w:rsid w:val="005B6601"/>
    <w:rsid w:val="005B6795"/>
    <w:rsid w:val="005B76BA"/>
    <w:rsid w:val="005B7BFB"/>
    <w:rsid w:val="005B7EBF"/>
    <w:rsid w:val="005B7FB9"/>
    <w:rsid w:val="005C00AB"/>
    <w:rsid w:val="005C075F"/>
    <w:rsid w:val="005C0799"/>
    <w:rsid w:val="005C0E9E"/>
    <w:rsid w:val="005C2454"/>
    <w:rsid w:val="005C27B6"/>
    <w:rsid w:val="005C29E1"/>
    <w:rsid w:val="005C2F52"/>
    <w:rsid w:val="005C3539"/>
    <w:rsid w:val="005C39AE"/>
    <w:rsid w:val="005C3DC8"/>
    <w:rsid w:val="005C3EED"/>
    <w:rsid w:val="005C48B6"/>
    <w:rsid w:val="005C4C1E"/>
    <w:rsid w:val="005C5822"/>
    <w:rsid w:val="005C6636"/>
    <w:rsid w:val="005C6A19"/>
    <w:rsid w:val="005C7BDD"/>
    <w:rsid w:val="005D021C"/>
    <w:rsid w:val="005D0255"/>
    <w:rsid w:val="005D0949"/>
    <w:rsid w:val="005D0C7E"/>
    <w:rsid w:val="005D0E50"/>
    <w:rsid w:val="005D193C"/>
    <w:rsid w:val="005D4119"/>
    <w:rsid w:val="005D425F"/>
    <w:rsid w:val="005D475C"/>
    <w:rsid w:val="005D49CB"/>
    <w:rsid w:val="005D4B45"/>
    <w:rsid w:val="005D4C09"/>
    <w:rsid w:val="005D51D7"/>
    <w:rsid w:val="005D55A8"/>
    <w:rsid w:val="005D5BDA"/>
    <w:rsid w:val="005D5CCD"/>
    <w:rsid w:val="005D671F"/>
    <w:rsid w:val="005D6E50"/>
    <w:rsid w:val="005D71A3"/>
    <w:rsid w:val="005D7405"/>
    <w:rsid w:val="005D77EF"/>
    <w:rsid w:val="005D7C99"/>
    <w:rsid w:val="005E0C83"/>
    <w:rsid w:val="005E0F63"/>
    <w:rsid w:val="005E1C23"/>
    <w:rsid w:val="005E1D84"/>
    <w:rsid w:val="005E1E5E"/>
    <w:rsid w:val="005E1EFE"/>
    <w:rsid w:val="005E1F23"/>
    <w:rsid w:val="005E2655"/>
    <w:rsid w:val="005E2780"/>
    <w:rsid w:val="005E2DA2"/>
    <w:rsid w:val="005E537F"/>
    <w:rsid w:val="005E5558"/>
    <w:rsid w:val="005E5628"/>
    <w:rsid w:val="005E57B1"/>
    <w:rsid w:val="005E6BDC"/>
    <w:rsid w:val="005E7DAF"/>
    <w:rsid w:val="005F01B6"/>
    <w:rsid w:val="005F07E0"/>
    <w:rsid w:val="005F0850"/>
    <w:rsid w:val="005F09EA"/>
    <w:rsid w:val="005F0BC8"/>
    <w:rsid w:val="005F110D"/>
    <w:rsid w:val="005F19B0"/>
    <w:rsid w:val="005F1EC7"/>
    <w:rsid w:val="005F1ECB"/>
    <w:rsid w:val="005F2830"/>
    <w:rsid w:val="005F3730"/>
    <w:rsid w:val="005F380D"/>
    <w:rsid w:val="005F42EF"/>
    <w:rsid w:val="005F4C3C"/>
    <w:rsid w:val="005F5000"/>
    <w:rsid w:val="005F5545"/>
    <w:rsid w:val="005F67F6"/>
    <w:rsid w:val="005F6837"/>
    <w:rsid w:val="005F6981"/>
    <w:rsid w:val="005F70B0"/>
    <w:rsid w:val="005F7346"/>
    <w:rsid w:val="005F7482"/>
    <w:rsid w:val="00600210"/>
    <w:rsid w:val="00600B25"/>
    <w:rsid w:val="00600BF5"/>
    <w:rsid w:val="0060186F"/>
    <w:rsid w:val="006019FF"/>
    <w:rsid w:val="00601EF5"/>
    <w:rsid w:val="006024AE"/>
    <w:rsid w:val="00603AF7"/>
    <w:rsid w:val="00603B7D"/>
    <w:rsid w:val="006045CA"/>
    <w:rsid w:val="006049CC"/>
    <w:rsid w:val="00604E7F"/>
    <w:rsid w:val="00605280"/>
    <w:rsid w:val="00605AFE"/>
    <w:rsid w:val="00605D9E"/>
    <w:rsid w:val="00605F83"/>
    <w:rsid w:val="00606098"/>
    <w:rsid w:val="00607016"/>
    <w:rsid w:val="0060743E"/>
    <w:rsid w:val="00607A95"/>
    <w:rsid w:val="006100A1"/>
    <w:rsid w:val="00610B8F"/>
    <w:rsid w:val="00610BEE"/>
    <w:rsid w:val="00611198"/>
    <w:rsid w:val="00611899"/>
    <w:rsid w:val="00611CB5"/>
    <w:rsid w:val="00611E15"/>
    <w:rsid w:val="00611EDC"/>
    <w:rsid w:val="00612C04"/>
    <w:rsid w:val="0061316C"/>
    <w:rsid w:val="006133C3"/>
    <w:rsid w:val="00613B33"/>
    <w:rsid w:val="00613D11"/>
    <w:rsid w:val="00614820"/>
    <w:rsid w:val="00614B6D"/>
    <w:rsid w:val="006156D8"/>
    <w:rsid w:val="006158C9"/>
    <w:rsid w:val="00616367"/>
    <w:rsid w:val="00616B92"/>
    <w:rsid w:val="00617206"/>
    <w:rsid w:val="006172AB"/>
    <w:rsid w:val="0061796A"/>
    <w:rsid w:val="00617E01"/>
    <w:rsid w:val="006207D4"/>
    <w:rsid w:val="0062093C"/>
    <w:rsid w:val="00621497"/>
    <w:rsid w:val="00621526"/>
    <w:rsid w:val="0062159E"/>
    <w:rsid w:val="00621AE2"/>
    <w:rsid w:val="0062321B"/>
    <w:rsid w:val="00624735"/>
    <w:rsid w:val="00624A29"/>
    <w:rsid w:val="00624B1A"/>
    <w:rsid w:val="00624D99"/>
    <w:rsid w:val="00624FBA"/>
    <w:rsid w:val="006254B3"/>
    <w:rsid w:val="006256B8"/>
    <w:rsid w:val="006268F6"/>
    <w:rsid w:val="00626926"/>
    <w:rsid w:val="00626B35"/>
    <w:rsid w:val="00626BD4"/>
    <w:rsid w:val="00626FEE"/>
    <w:rsid w:val="006275A4"/>
    <w:rsid w:val="00627F03"/>
    <w:rsid w:val="006300BE"/>
    <w:rsid w:val="00630289"/>
    <w:rsid w:val="006302E7"/>
    <w:rsid w:val="006303E3"/>
    <w:rsid w:val="00630452"/>
    <w:rsid w:val="00630993"/>
    <w:rsid w:val="00631F62"/>
    <w:rsid w:val="0063217C"/>
    <w:rsid w:val="006321D5"/>
    <w:rsid w:val="00632309"/>
    <w:rsid w:val="00633241"/>
    <w:rsid w:val="00633DEC"/>
    <w:rsid w:val="00633E28"/>
    <w:rsid w:val="00633E7B"/>
    <w:rsid w:val="00634507"/>
    <w:rsid w:val="00634B53"/>
    <w:rsid w:val="00634BB2"/>
    <w:rsid w:val="00634C66"/>
    <w:rsid w:val="0063597E"/>
    <w:rsid w:val="00636AEA"/>
    <w:rsid w:val="00636CFC"/>
    <w:rsid w:val="00637BB1"/>
    <w:rsid w:val="00637F0D"/>
    <w:rsid w:val="0064010A"/>
    <w:rsid w:val="00641D55"/>
    <w:rsid w:val="006425D3"/>
    <w:rsid w:val="00642858"/>
    <w:rsid w:val="006429E8"/>
    <w:rsid w:val="00642A01"/>
    <w:rsid w:val="00643020"/>
    <w:rsid w:val="00643499"/>
    <w:rsid w:val="0064369F"/>
    <w:rsid w:val="006438B5"/>
    <w:rsid w:val="006446ED"/>
    <w:rsid w:val="006448AA"/>
    <w:rsid w:val="00645AEB"/>
    <w:rsid w:val="00645BDA"/>
    <w:rsid w:val="00645C68"/>
    <w:rsid w:val="0064661A"/>
    <w:rsid w:val="00646F63"/>
    <w:rsid w:val="006501E0"/>
    <w:rsid w:val="00650A9D"/>
    <w:rsid w:val="00650AF9"/>
    <w:rsid w:val="0065145E"/>
    <w:rsid w:val="006519E0"/>
    <w:rsid w:val="00651A86"/>
    <w:rsid w:val="00651AC2"/>
    <w:rsid w:val="00653352"/>
    <w:rsid w:val="00653DE0"/>
    <w:rsid w:val="00654A02"/>
    <w:rsid w:val="00655087"/>
    <w:rsid w:val="006551BE"/>
    <w:rsid w:val="00655976"/>
    <w:rsid w:val="00656071"/>
    <w:rsid w:val="00656239"/>
    <w:rsid w:val="00656ABF"/>
    <w:rsid w:val="00656F06"/>
    <w:rsid w:val="00656F1D"/>
    <w:rsid w:val="0065720E"/>
    <w:rsid w:val="00657335"/>
    <w:rsid w:val="00657846"/>
    <w:rsid w:val="00657EDC"/>
    <w:rsid w:val="00660D61"/>
    <w:rsid w:val="006613DD"/>
    <w:rsid w:val="00661866"/>
    <w:rsid w:val="006629E2"/>
    <w:rsid w:val="006639A0"/>
    <w:rsid w:val="00664555"/>
    <w:rsid w:val="00665234"/>
    <w:rsid w:val="0066583E"/>
    <w:rsid w:val="006668B1"/>
    <w:rsid w:val="00666F16"/>
    <w:rsid w:val="00666F7C"/>
    <w:rsid w:val="00667B2F"/>
    <w:rsid w:val="00667E84"/>
    <w:rsid w:val="00667EC8"/>
    <w:rsid w:val="00667F47"/>
    <w:rsid w:val="00671322"/>
    <w:rsid w:val="0067134B"/>
    <w:rsid w:val="00671496"/>
    <w:rsid w:val="00671E95"/>
    <w:rsid w:val="00672778"/>
    <w:rsid w:val="0067317A"/>
    <w:rsid w:val="006732AE"/>
    <w:rsid w:val="006733B9"/>
    <w:rsid w:val="00673EAA"/>
    <w:rsid w:val="006749F5"/>
    <w:rsid w:val="00675ED9"/>
    <w:rsid w:val="00676298"/>
    <w:rsid w:val="006764B1"/>
    <w:rsid w:val="00676700"/>
    <w:rsid w:val="00676858"/>
    <w:rsid w:val="00676914"/>
    <w:rsid w:val="00677DD0"/>
    <w:rsid w:val="00680313"/>
    <w:rsid w:val="006804A9"/>
    <w:rsid w:val="00681574"/>
    <w:rsid w:val="006821D6"/>
    <w:rsid w:val="00682CE2"/>
    <w:rsid w:val="00683234"/>
    <w:rsid w:val="00683CCB"/>
    <w:rsid w:val="00684024"/>
    <w:rsid w:val="0068439C"/>
    <w:rsid w:val="0068481A"/>
    <w:rsid w:val="006849BD"/>
    <w:rsid w:val="006854FC"/>
    <w:rsid w:val="00685BB7"/>
    <w:rsid w:val="0068659E"/>
    <w:rsid w:val="00687172"/>
    <w:rsid w:val="00687A9D"/>
    <w:rsid w:val="00687E68"/>
    <w:rsid w:val="00690641"/>
    <w:rsid w:val="0069093D"/>
    <w:rsid w:val="00690BC9"/>
    <w:rsid w:val="00690F32"/>
    <w:rsid w:val="006911D6"/>
    <w:rsid w:val="006912AE"/>
    <w:rsid w:val="00691527"/>
    <w:rsid w:val="00691576"/>
    <w:rsid w:val="0069157B"/>
    <w:rsid w:val="00691A4D"/>
    <w:rsid w:val="00691E36"/>
    <w:rsid w:val="00692594"/>
    <w:rsid w:val="00693B57"/>
    <w:rsid w:val="00693F47"/>
    <w:rsid w:val="006946F8"/>
    <w:rsid w:val="006948CA"/>
    <w:rsid w:val="00694BF6"/>
    <w:rsid w:val="0069592E"/>
    <w:rsid w:val="0069612D"/>
    <w:rsid w:val="00696196"/>
    <w:rsid w:val="00696641"/>
    <w:rsid w:val="00696A02"/>
    <w:rsid w:val="00696E7E"/>
    <w:rsid w:val="0069746C"/>
    <w:rsid w:val="00697743"/>
    <w:rsid w:val="006A01F9"/>
    <w:rsid w:val="006A0201"/>
    <w:rsid w:val="006A064A"/>
    <w:rsid w:val="006A065F"/>
    <w:rsid w:val="006A0B31"/>
    <w:rsid w:val="006A0FF4"/>
    <w:rsid w:val="006A1506"/>
    <w:rsid w:val="006A1841"/>
    <w:rsid w:val="006A1DF3"/>
    <w:rsid w:val="006A252C"/>
    <w:rsid w:val="006A2A46"/>
    <w:rsid w:val="006A2BCC"/>
    <w:rsid w:val="006A2F64"/>
    <w:rsid w:val="006A30ED"/>
    <w:rsid w:val="006A3115"/>
    <w:rsid w:val="006A33B2"/>
    <w:rsid w:val="006A37E8"/>
    <w:rsid w:val="006A3D42"/>
    <w:rsid w:val="006A42DB"/>
    <w:rsid w:val="006A5435"/>
    <w:rsid w:val="006A54D2"/>
    <w:rsid w:val="006A5ABF"/>
    <w:rsid w:val="006A5DD6"/>
    <w:rsid w:val="006A5F8A"/>
    <w:rsid w:val="006A7409"/>
    <w:rsid w:val="006A75FF"/>
    <w:rsid w:val="006A77B3"/>
    <w:rsid w:val="006A7A3E"/>
    <w:rsid w:val="006A7CD9"/>
    <w:rsid w:val="006A7D75"/>
    <w:rsid w:val="006A7E13"/>
    <w:rsid w:val="006B04D0"/>
    <w:rsid w:val="006B0ABA"/>
    <w:rsid w:val="006B0F6E"/>
    <w:rsid w:val="006B1033"/>
    <w:rsid w:val="006B17E3"/>
    <w:rsid w:val="006B19EF"/>
    <w:rsid w:val="006B1F1E"/>
    <w:rsid w:val="006B2254"/>
    <w:rsid w:val="006B274C"/>
    <w:rsid w:val="006B3870"/>
    <w:rsid w:val="006B3AA0"/>
    <w:rsid w:val="006B418B"/>
    <w:rsid w:val="006B42D8"/>
    <w:rsid w:val="006B4522"/>
    <w:rsid w:val="006B4549"/>
    <w:rsid w:val="006B4DF3"/>
    <w:rsid w:val="006B5484"/>
    <w:rsid w:val="006B584F"/>
    <w:rsid w:val="006B5A97"/>
    <w:rsid w:val="006B5B38"/>
    <w:rsid w:val="006B6413"/>
    <w:rsid w:val="006B6496"/>
    <w:rsid w:val="006B776B"/>
    <w:rsid w:val="006B79F2"/>
    <w:rsid w:val="006B7A70"/>
    <w:rsid w:val="006B7C27"/>
    <w:rsid w:val="006C0463"/>
    <w:rsid w:val="006C090F"/>
    <w:rsid w:val="006C0A88"/>
    <w:rsid w:val="006C1846"/>
    <w:rsid w:val="006C1BA7"/>
    <w:rsid w:val="006C2344"/>
    <w:rsid w:val="006C3D40"/>
    <w:rsid w:val="006C4307"/>
    <w:rsid w:val="006C439B"/>
    <w:rsid w:val="006C474D"/>
    <w:rsid w:val="006C47D7"/>
    <w:rsid w:val="006C4ADB"/>
    <w:rsid w:val="006C4B5C"/>
    <w:rsid w:val="006C4B98"/>
    <w:rsid w:val="006C4C3B"/>
    <w:rsid w:val="006C4FBD"/>
    <w:rsid w:val="006C5387"/>
    <w:rsid w:val="006C54D3"/>
    <w:rsid w:val="006C5B09"/>
    <w:rsid w:val="006C5FD3"/>
    <w:rsid w:val="006C61A5"/>
    <w:rsid w:val="006C657B"/>
    <w:rsid w:val="006C67BE"/>
    <w:rsid w:val="006C73DA"/>
    <w:rsid w:val="006C7773"/>
    <w:rsid w:val="006C77A9"/>
    <w:rsid w:val="006D027D"/>
    <w:rsid w:val="006D0B75"/>
    <w:rsid w:val="006D0D85"/>
    <w:rsid w:val="006D0DA7"/>
    <w:rsid w:val="006D1B03"/>
    <w:rsid w:val="006D3BDC"/>
    <w:rsid w:val="006D3E86"/>
    <w:rsid w:val="006D3F46"/>
    <w:rsid w:val="006D41B1"/>
    <w:rsid w:val="006D51FD"/>
    <w:rsid w:val="006D5477"/>
    <w:rsid w:val="006D5BC1"/>
    <w:rsid w:val="006D60DD"/>
    <w:rsid w:val="006D6219"/>
    <w:rsid w:val="006D6BAB"/>
    <w:rsid w:val="006D76B2"/>
    <w:rsid w:val="006D7AE5"/>
    <w:rsid w:val="006D7B34"/>
    <w:rsid w:val="006D7F2E"/>
    <w:rsid w:val="006E00D1"/>
    <w:rsid w:val="006E010E"/>
    <w:rsid w:val="006E0B50"/>
    <w:rsid w:val="006E0DA8"/>
    <w:rsid w:val="006E148D"/>
    <w:rsid w:val="006E2C7C"/>
    <w:rsid w:val="006E2F60"/>
    <w:rsid w:val="006E3764"/>
    <w:rsid w:val="006E4AFD"/>
    <w:rsid w:val="006E5A12"/>
    <w:rsid w:val="006E5B3B"/>
    <w:rsid w:val="006E5CAE"/>
    <w:rsid w:val="006E6480"/>
    <w:rsid w:val="006E7665"/>
    <w:rsid w:val="006E79ED"/>
    <w:rsid w:val="006E7A1C"/>
    <w:rsid w:val="006F0E2B"/>
    <w:rsid w:val="006F10A7"/>
    <w:rsid w:val="006F11CA"/>
    <w:rsid w:val="006F132A"/>
    <w:rsid w:val="006F1F4D"/>
    <w:rsid w:val="006F32C1"/>
    <w:rsid w:val="006F3475"/>
    <w:rsid w:val="006F3BE6"/>
    <w:rsid w:val="006F3EE6"/>
    <w:rsid w:val="006F495B"/>
    <w:rsid w:val="006F4CCB"/>
    <w:rsid w:val="006F511C"/>
    <w:rsid w:val="006F6D42"/>
    <w:rsid w:val="006F77B4"/>
    <w:rsid w:val="006F7941"/>
    <w:rsid w:val="006F7A3F"/>
    <w:rsid w:val="006F7A45"/>
    <w:rsid w:val="00700052"/>
    <w:rsid w:val="00700B18"/>
    <w:rsid w:val="007015EF"/>
    <w:rsid w:val="007016A6"/>
    <w:rsid w:val="007017F2"/>
    <w:rsid w:val="00702111"/>
    <w:rsid w:val="007028B8"/>
    <w:rsid w:val="00702B85"/>
    <w:rsid w:val="00702DA8"/>
    <w:rsid w:val="00702DD2"/>
    <w:rsid w:val="007037DA"/>
    <w:rsid w:val="00703DF9"/>
    <w:rsid w:val="0070438A"/>
    <w:rsid w:val="00704947"/>
    <w:rsid w:val="00704D77"/>
    <w:rsid w:val="00705522"/>
    <w:rsid w:val="00705CE8"/>
    <w:rsid w:val="00705D78"/>
    <w:rsid w:val="00705E0A"/>
    <w:rsid w:val="0070621E"/>
    <w:rsid w:val="00706542"/>
    <w:rsid w:val="00706C05"/>
    <w:rsid w:val="00707124"/>
    <w:rsid w:val="00707266"/>
    <w:rsid w:val="00707362"/>
    <w:rsid w:val="00707667"/>
    <w:rsid w:val="00707684"/>
    <w:rsid w:val="00707D7A"/>
    <w:rsid w:val="00707FAB"/>
    <w:rsid w:val="00710703"/>
    <w:rsid w:val="00710C22"/>
    <w:rsid w:val="00710E68"/>
    <w:rsid w:val="007110DC"/>
    <w:rsid w:val="00711D9C"/>
    <w:rsid w:val="00712A04"/>
    <w:rsid w:val="00713322"/>
    <w:rsid w:val="00713F9F"/>
    <w:rsid w:val="00716168"/>
    <w:rsid w:val="00716297"/>
    <w:rsid w:val="00716B50"/>
    <w:rsid w:val="00716FAE"/>
    <w:rsid w:val="00717539"/>
    <w:rsid w:val="007205B2"/>
    <w:rsid w:val="00720917"/>
    <w:rsid w:val="0072105C"/>
    <w:rsid w:val="00721CFD"/>
    <w:rsid w:val="00721D20"/>
    <w:rsid w:val="00721E54"/>
    <w:rsid w:val="0072295F"/>
    <w:rsid w:val="00722A0D"/>
    <w:rsid w:val="00722FC5"/>
    <w:rsid w:val="00723376"/>
    <w:rsid w:val="007237EF"/>
    <w:rsid w:val="00723953"/>
    <w:rsid w:val="00723DBB"/>
    <w:rsid w:val="00723E1B"/>
    <w:rsid w:val="007241E4"/>
    <w:rsid w:val="00724552"/>
    <w:rsid w:val="0072487D"/>
    <w:rsid w:val="00725233"/>
    <w:rsid w:val="0072548C"/>
    <w:rsid w:val="00725490"/>
    <w:rsid w:val="00725E91"/>
    <w:rsid w:val="00725EAE"/>
    <w:rsid w:val="00726401"/>
    <w:rsid w:val="00726BF2"/>
    <w:rsid w:val="00726FE1"/>
    <w:rsid w:val="0072700A"/>
    <w:rsid w:val="0072714F"/>
    <w:rsid w:val="00727A63"/>
    <w:rsid w:val="00727E9B"/>
    <w:rsid w:val="00730744"/>
    <w:rsid w:val="0073077A"/>
    <w:rsid w:val="00730EF2"/>
    <w:rsid w:val="007317BE"/>
    <w:rsid w:val="0073185F"/>
    <w:rsid w:val="00731FA2"/>
    <w:rsid w:val="00733070"/>
    <w:rsid w:val="007343B4"/>
    <w:rsid w:val="00734801"/>
    <w:rsid w:val="007350F5"/>
    <w:rsid w:val="0073534D"/>
    <w:rsid w:val="00735FAE"/>
    <w:rsid w:val="00736079"/>
    <w:rsid w:val="00736104"/>
    <w:rsid w:val="00736250"/>
    <w:rsid w:val="007364C2"/>
    <w:rsid w:val="00736508"/>
    <w:rsid w:val="00736570"/>
    <w:rsid w:val="0073677F"/>
    <w:rsid w:val="00736A0E"/>
    <w:rsid w:val="00736AC2"/>
    <w:rsid w:val="00737B50"/>
    <w:rsid w:val="00737E05"/>
    <w:rsid w:val="0074008B"/>
    <w:rsid w:val="007400B9"/>
    <w:rsid w:val="00740730"/>
    <w:rsid w:val="0074088D"/>
    <w:rsid w:val="007409B7"/>
    <w:rsid w:val="00740DC6"/>
    <w:rsid w:val="00740F08"/>
    <w:rsid w:val="00741093"/>
    <w:rsid w:val="007411CB"/>
    <w:rsid w:val="007414B6"/>
    <w:rsid w:val="00741805"/>
    <w:rsid w:val="00742BC8"/>
    <w:rsid w:val="00742F53"/>
    <w:rsid w:val="00743304"/>
    <w:rsid w:val="00743E50"/>
    <w:rsid w:val="007440CB"/>
    <w:rsid w:val="007446D7"/>
    <w:rsid w:val="007457BF"/>
    <w:rsid w:val="00746054"/>
    <w:rsid w:val="0074605A"/>
    <w:rsid w:val="007465AF"/>
    <w:rsid w:val="007468CF"/>
    <w:rsid w:val="00746D45"/>
    <w:rsid w:val="00747420"/>
    <w:rsid w:val="0075052D"/>
    <w:rsid w:val="007506E6"/>
    <w:rsid w:val="00750B1A"/>
    <w:rsid w:val="00750C1E"/>
    <w:rsid w:val="00750C62"/>
    <w:rsid w:val="00750FE3"/>
    <w:rsid w:val="0075180D"/>
    <w:rsid w:val="00751E09"/>
    <w:rsid w:val="0075234C"/>
    <w:rsid w:val="0075253A"/>
    <w:rsid w:val="00752942"/>
    <w:rsid w:val="00752B8F"/>
    <w:rsid w:val="007530CC"/>
    <w:rsid w:val="007540DF"/>
    <w:rsid w:val="0075416E"/>
    <w:rsid w:val="00754DE7"/>
    <w:rsid w:val="0075589C"/>
    <w:rsid w:val="00755FF9"/>
    <w:rsid w:val="007560EE"/>
    <w:rsid w:val="00756171"/>
    <w:rsid w:val="0075618B"/>
    <w:rsid w:val="007567E7"/>
    <w:rsid w:val="00756B96"/>
    <w:rsid w:val="00757811"/>
    <w:rsid w:val="00757F12"/>
    <w:rsid w:val="00760122"/>
    <w:rsid w:val="007608A1"/>
    <w:rsid w:val="00760EAC"/>
    <w:rsid w:val="00761650"/>
    <w:rsid w:val="0076208B"/>
    <w:rsid w:val="007622AE"/>
    <w:rsid w:val="0076300D"/>
    <w:rsid w:val="00763AF6"/>
    <w:rsid w:val="00763F07"/>
    <w:rsid w:val="00764131"/>
    <w:rsid w:val="007645B7"/>
    <w:rsid w:val="00764694"/>
    <w:rsid w:val="007646F8"/>
    <w:rsid w:val="00764BFC"/>
    <w:rsid w:val="00764C08"/>
    <w:rsid w:val="00764C70"/>
    <w:rsid w:val="007652EC"/>
    <w:rsid w:val="007654E5"/>
    <w:rsid w:val="00765EFE"/>
    <w:rsid w:val="0076637F"/>
    <w:rsid w:val="0076646D"/>
    <w:rsid w:val="007669DB"/>
    <w:rsid w:val="00767646"/>
    <w:rsid w:val="007676A1"/>
    <w:rsid w:val="007678D5"/>
    <w:rsid w:val="00767A80"/>
    <w:rsid w:val="00767F7E"/>
    <w:rsid w:val="00770E09"/>
    <w:rsid w:val="00770E32"/>
    <w:rsid w:val="007710CD"/>
    <w:rsid w:val="007714B8"/>
    <w:rsid w:val="0077151C"/>
    <w:rsid w:val="007715BA"/>
    <w:rsid w:val="00771AC7"/>
    <w:rsid w:val="00771BC8"/>
    <w:rsid w:val="0077250E"/>
    <w:rsid w:val="00772AB6"/>
    <w:rsid w:val="00772FAE"/>
    <w:rsid w:val="0077322F"/>
    <w:rsid w:val="00774110"/>
    <w:rsid w:val="00774191"/>
    <w:rsid w:val="00774C15"/>
    <w:rsid w:val="00774F15"/>
    <w:rsid w:val="00775810"/>
    <w:rsid w:val="007759C7"/>
    <w:rsid w:val="007760EF"/>
    <w:rsid w:val="007764F3"/>
    <w:rsid w:val="00776A49"/>
    <w:rsid w:val="00776AAC"/>
    <w:rsid w:val="00777B06"/>
    <w:rsid w:val="00777BA1"/>
    <w:rsid w:val="007802BA"/>
    <w:rsid w:val="007809E3"/>
    <w:rsid w:val="00780C75"/>
    <w:rsid w:val="007815C6"/>
    <w:rsid w:val="00781915"/>
    <w:rsid w:val="00781DCC"/>
    <w:rsid w:val="00781EBD"/>
    <w:rsid w:val="007824E4"/>
    <w:rsid w:val="00782AD5"/>
    <w:rsid w:val="0078314E"/>
    <w:rsid w:val="0078329D"/>
    <w:rsid w:val="00784187"/>
    <w:rsid w:val="0078516A"/>
    <w:rsid w:val="00786CF7"/>
    <w:rsid w:val="00786DD8"/>
    <w:rsid w:val="00787434"/>
    <w:rsid w:val="00787AA4"/>
    <w:rsid w:val="00790036"/>
    <w:rsid w:val="0079046C"/>
    <w:rsid w:val="00790979"/>
    <w:rsid w:val="00790A12"/>
    <w:rsid w:val="00790E18"/>
    <w:rsid w:val="00791698"/>
    <w:rsid w:val="00792847"/>
    <w:rsid w:val="00792AFE"/>
    <w:rsid w:val="0079337B"/>
    <w:rsid w:val="007936F9"/>
    <w:rsid w:val="00794E38"/>
    <w:rsid w:val="0079569C"/>
    <w:rsid w:val="00795895"/>
    <w:rsid w:val="00795AD8"/>
    <w:rsid w:val="0079688B"/>
    <w:rsid w:val="00796AA8"/>
    <w:rsid w:val="00797163"/>
    <w:rsid w:val="007A03EE"/>
    <w:rsid w:val="007A1026"/>
    <w:rsid w:val="007A1447"/>
    <w:rsid w:val="007A18B0"/>
    <w:rsid w:val="007A1A3B"/>
    <w:rsid w:val="007A1A45"/>
    <w:rsid w:val="007A1A47"/>
    <w:rsid w:val="007A279A"/>
    <w:rsid w:val="007A2CD4"/>
    <w:rsid w:val="007A32F5"/>
    <w:rsid w:val="007A33C7"/>
    <w:rsid w:val="007A36E9"/>
    <w:rsid w:val="007A37A0"/>
    <w:rsid w:val="007A39F0"/>
    <w:rsid w:val="007A3C6B"/>
    <w:rsid w:val="007A3F15"/>
    <w:rsid w:val="007A440A"/>
    <w:rsid w:val="007A46A5"/>
    <w:rsid w:val="007A4C58"/>
    <w:rsid w:val="007A511E"/>
    <w:rsid w:val="007A513B"/>
    <w:rsid w:val="007A52F9"/>
    <w:rsid w:val="007A54DA"/>
    <w:rsid w:val="007A54F6"/>
    <w:rsid w:val="007A5998"/>
    <w:rsid w:val="007A63F4"/>
    <w:rsid w:val="007A65CC"/>
    <w:rsid w:val="007A6ACD"/>
    <w:rsid w:val="007A77A2"/>
    <w:rsid w:val="007A796F"/>
    <w:rsid w:val="007A7EA1"/>
    <w:rsid w:val="007B0905"/>
    <w:rsid w:val="007B0D59"/>
    <w:rsid w:val="007B0DEF"/>
    <w:rsid w:val="007B123F"/>
    <w:rsid w:val="007B1546"/>
    <w:rsid w:val="007B15B3"/>
    <w:rsid w:val="007B2963"/>
    <w:rsid w:val="007B2B26"/>
    <w:rsid w:val="007B39AA"/>
    <w:rsid w:val="007B463C"/>
    <w:rsid w:val="007B52B5"/>
    <w:rsid w:val="007B574B"/>
    <w:rsid w:val="007B61EF"/>
    <w:rsid w:val="007B783D"/>
    <w:rsid w:val="007B7C61"/>
    <w:rsid w:val="007C012F"/>
    <w:rsid w:val="007C11CB"/>
    <w:rsid w:val="007C11DE"/>
    <w:rsid w:val="007C11F9"/>
    <w:rsid w:val="007C1303"/>
    <w:rsid w:val="007C1B8F"/>
    <w:rsid w:val="007C26F8"/>
    <w:rsid w:val="007C2D34"/>
    <w:rsid w:val="007C3133"/>
    <w:rsid w:val="007C3350"/>
    <w:rsid w:val="007C3D67"/>
    <w:rsid w:val="007C3D9F"/>
    <w:rsid w:val="007C3F48"/>
    <w:rsid w:val="007C46BA"/>
    <w:rsid w:val="007C4C37"/>
    <w:rsid w:val="007C4E0F"/>
    <w:rsid w:val="007C62FE"/>
    <w:rsid w:val="007C65D9"/>
    <w:rsid w:val="007C6959"/>
    <w:rsid w:val="007C7064"/>
    <w:rsid w:val="007C70BD"/>
    <w:rsid w:val="007C754D"/>
    <w:rsid w:val="007C7BB4"/>
    <w:rsid w:val="007D02D0"/>
    <w:rsid w:val="007D0A06"/>
    <w:rsid w:val="007D10BB"/>
    <w:rsid w:val="007D1613"/>
    <w:rsid w:val="007D1E2F"/>
    <w:rsid w:val="007D209E"/>
    <w:rsid w:val="007D27A0"/>
    <w:rsid w:val="007D2B9C"/>
    <w:rsid w:val="007D2D10"/>
    <w:rsid w:val="007D310F"/>
    <w:rsid w:val="007D33C6"/>
    <w:rsid w:val="007D3775"/>
    <w:rsid w:val="007D3BF1"/>
    <w:rsid w:val="007D3EA3"/>
    <w:rsid w:val="007D4704"/>
    <w:rsid w:val="007D4F48"/>
    <w:rsid w:val="007D59D9"/>
    <w:rsid w:val="007D5DB3"/>
    <w:rsid w:val="007D612C"/>
    <w:rsid w:val="007D68A0"/>
    <w:rsid w:val="007D6DA7"/>
    <w:rsid w:val="007D7390"/>
    <w:rsid w:val="007E0CBE"/>
    <w:rsid w:val="007E1FB8"/>
    <w:rsid w:val="007E253C"/>
    <w:rsid w:val="007E383F"/>
    <w:rsid w:val="007E3E7C"/>
    <w:rsid w:val="007E405F"/>
    <w:rsid w:val="007E4150"/>
    <w:rsid w:val="007E4F1A"/>
    <w:rsid w:val="007E50D9"/>
    <w:rsid w:val="007E6128"/>
    <w:rsid w:val="007E6383"/>
    <w:rsid w:val="007E6C41"/>
    <w:rsid w:val="007E6DFA"/>
    <w:rsid w:val="007E6EE5"/>
    <w:rsid w:val="007E7644"/>
    <w:rsid w:val="007F008B"/>
    <w:rsid w:val="007F05D8"/>
    <w:rsid w:val="007F0713"/>
    <w:rsid w:val="007F0722"/>
    <w:rsid w:val="007F07D3"/>
    <w:rsid w:val="007F2287"/>
    <w:rsid w:val="007F267E"/>
    <w:rsid w:val="007F2BA9"/>
    <w:rsid w:val="007F2C90"/>
    <w:rsid w:val="007F2D30"/>
    <w:rsid w:val="007F38A5"/>
    <w:rsid w:val="007F3FB7"/>
    <w:rsid w:val="007F4092"/>
    <w:rsid w:val="007F44D7"/>
    <w:rsid w:val="007F4622"/>
    <w:rsid w:val="007F48B7"/>
    <w:rsid w:val="007F4FB6"/>
    <w:rsid w:val="007F626F"/>
    <w:rsid w:val="007F6401"/>
    <w:rsid w:val="007F6466"/>
    <w:rsid w:val="007F7693"/>
    <w:rsid w:val="008001B9"/>
    <w:rsid w:val="0080077C"/>
    <w:rsid w:val="00800D33"/>
    <w:rsid w:val="0080149E"/>
    <w:rsid w:val="0080150A"/>
    <w:rsid w:val="00801C4B"/>
    <w:rsid w:val="00801FDA"/>
    <w:rsid w:val="00802349"/>
    <w:rsid w:val="00803C74"/>
    <w:rsid w:val="008040AD"/>
    <w:rsid w:val="00804EE0"/>
    <w:rsid w:val="0080572B"/>
    <w:rsid w:val="00805BAE"/>
    <w:rsid w:val="00805EA1"/>
    <w:rsid w:val="008061B4"/>
    <w:rsid w:val="00806DB0"/>
    <w:rsid w:val="00810510"/>
    <w:rsid w:val="008106F6"/>
    <w:rsid w:val="00810D93"/>
    <w:rsid w:val="008110FC"/>
    <w:rsid w:val="00811770"/>
    <w:rsid w:val="00811E28"/>
    <w:rsid w:val="00811FE0"/>
    <w:rsid w:val="00812066"/>
    <w:rsid w:val="00812385"/>
    <w:rsid w:val="008124A3"/>
    <w:rsid w:val="008125B2"/>
    <w:rsid w:val="0081316C"/>
    <w:rsid w:val="008133E8"/>
    <w:rsid w:val="00813631"/>
    <w:rsid w:val="008140E6"/>
    <w:rsid w:val="00814639"/>
    <w:rsid w:val="00815BF3"/>
    <w:rsid w:val="00816127"/>
    <w:rsid w:val="00816386"/>
    <w:rsid w:val="008167B0"/>
    <w:rsid w:val="00816973"/>
    <w:rsid w:val="00816AB3"/>
    <w:rsid w:val="00817284"/>
    <w:rsid w:val="008207F8"/>
    <w:rsid w:val="00820AB7"/>
    <w:rsid w:val="00820CBF"/>
    <w:rsid w:val="00821345"/>
    <w:rsid w:val="008226B6"/>
    <w:rsid w:val="008228DB"/>
    <w:rsid w:val="00822C65"/>
    <w:rsid w:val="00823858"/>
    <w:rsid w:val="008244F7"/>
    <w:rsid w:val="008246A8"/>
    <w:rsid w:val="00824DA9"/>
    <w:rsid w:val="0082554C"/>
    <w:rsid w:val="0082621C"/>
    <w:rsid w:val="00826280"/>
    <w:rsid w:val="008266F0"/>
    <w:rsid w:val="00826DEF"/>
    <w:rsid w:val="00827AA6"/>
    <w:rsid w:val="00827C4F"/>
    <w:rsid w:val="00827D14"/>
    <w:rsid w:val="00827D39"/>
    <w:rsid w:val="00827F96"/>
    <w:rsid w:val="00830B47"/>
    <w:rsid w:val="008311C1"/>
    <w:rsid w:val="0083148E"/>
    <w:rsid w:val="00831B50"/>
    <w:rsid w:val="00831CD7"/>
    <w:rsid w:val="00831FE5"/>
    <w:rsid w:val="00832D12"/>
    <w:rsid w:val="00833740"/>
    <w:rsid w:val="00834096"/>
    <w:rsid w:val="0083409F"/>
    <w:rsid w:val="00834501"/>
    <w:rsid w:val="008346F3"/>
    <w:rsid w:val="00834F00"/>
    <w:rsid w:val="008364C8"/>
    <w:rsid w:val="00836791"/>
    <w:rsid w:val="00837340"/>
    <w:rsid w:val="008374D5"/>
    <w:rsid w:val="00837793"/>
    <w:rsid w:val="00837DF3"/>
    <w:rsid w:val="008406A1"/>
    <w:rsid w:val="0084072D"/>
    <w:rsid w:val="00840874"/>
    <w:rsid w:val="0084184B"/>
    <w:rsid w:val="008419B9"/>
    <w:rsid w:val="0084262E"/>
    <w:rsid w:val="00842D8B"/>
    <w:rsid w:val="008432B0"/>
    <w:rsid w:val="008434B6"/>
    <w:rsid w:val="0084365A"/>
    <w:rsid w:val="00843F08"/>
    <w:rsid w:val="008442BE"/>
    <w:rsid w:val="00844484"/>
    <w:rsid w:val="008446EA"/>
    <w:rsid w:val="00844978"/>
    <w:rsid w:val="00844F0C"/>
    <w:rsid w:val="008454A3"/>
    <w:rsid w:val="008457C7"/>
    <w:rsid w:val="00845FAD"/>
    <w:rsid w:val="008464DD"/>
    <w:rsid w:val="00846549"/>
    <w:rsid w:val="00846566"/>
    <w:rsid w:val="0084656E"/>
    <w:rsid w:val="008468F0"/>
    <w:rsid w:val="008471C6"/>
    <w:rsid w:val="0085018E"/>
    <w:rsid w:val="00850353"/>
    <w:rsid w:val="008503B5"/>
    <w:rsid w:val="0085102D"/>
    <w:rsid w:val="008515DD"/>
    <w:rsid w:val="00851938"/>
    <w:rsid w:val="0085273F"/>
    <w:rsid w:val="0085323D"/>
    <w:rsid w:val="00853611"/>
    <w:rsid w:val="008538BA"/>
    <w:rsid w:val="00854B8A"/>
    <w:rsid w:val="008556AE"/>
    <w:rsid w:val="00856CC8"/>
    <w:rsid w:val="00857020"/>
    <w:rsid w:val="0085719B"/>
    <w:rsid w:val="008572A3"/>
    <w:rsid w:val="00857624"/>
    <w:rsid w:val="0085777C"/>
    <w:rsid w:val="00857C5C"/>
    <w:rsid w:val="00857CE1"/>
    <w:rsid w:val="00857D6B"/>
    <w:rsid w:val="00857DF4"/>
    <w:rsid w:val="00857F1C"/>
    <w:rsid w:val="0086066C"/>
    <w:rsid w:val="00861459"/>
    <w:rsid w:val="008618DB"/>
    <w:rsid w:val="0086229C"/>
    <w:rsid w:val="00862D70"/>
    <w:rsid w:val="00863374"/>
    <w:rsid w:val="00863CD0"/>
    <w:rsid w:val="0086430C"/>
    <w:rsid w:val="008644EB"/>
    <w:rsid w:val="0086457D"/>
    <w:rsid w:val="0086474E"/>
    <w:rsid w:val="00864C02"/>
    <w:rsid w:val="00864EFE"/>
    <w:rsid w:val="00865034"/>
    <w:rsid w:val="008657BA"/>
    <w:rsid w:val="008658B8"/>
    <w:rsid w:val="00865C87"/>
    <w:rsid w:val="008664CC"/>
    <w:rsid w:val="00866686"/>
    <w:rsid w:val="008666DE"/>
    <w:rsid w:val="00866814"/>
    <w:rsid w:val="00866A57"/>
    <w:rsid w:val="00867CFB"/>
    <w:rsid w:val="0087023F"/>
    <w:rsid w:val="00870248"/>
    <w:rsid w:val="0087041C"/>
    <w:rsid w:val="008713A8"/>
    <w:rsid w:val="00871688"/>
    <w:rsid w:val="00871A34"/>
    <w:rsid w:val="00871FAA"/>
    <w:rsid w:val="00871FCC"/>
    <w:rsid w:val="00872551"/>
    <w:rsid w:val="00872719"/>
    <w:rsid w:val="008728B9"/>
    <w:rsid w:val="00873B9F"/>
    <w:rsid w:val="00873E73"/>
    <w:rsid w:val="00874019"/>
    <w:rsid w:val="0087509A"/>
    <w:rsid w:val="008757C2"/>
    <w:rsid w:val="00876D30"/>
    <w:rsid w:val="00877A3D"/>
    <w:rsid w:val="00877C28"/>
    <w:rsid w:val="00880265"/>
    <w:rsid w:val="008803D8"/>
    <w:rsid w:val="00880C6D"/>
    <w:rsid w:val="00880CEB"/>
    <w:rsid w:val="008811BF"/>
    <w:rsid w:val="008822FA"/>
    <w:rsid w:val="00882AC7"/>
    <w:rsid w:val="008832DB"/>
    <w:rsid w:val="00883A1B"/>
    <w:rsid w:val="008844CF"/>
    <w:rsid w:val="00884E11"/>
    <w:rsid w:val="00885A4C"/>
    <w:rsid w:val="008860CD"/>
    <w:rsid w:val="00886C5E"/>
    <w:rsid w:val="00886E0A"/>
    <w:rsid w:val="0088726E"/>
    <w:rsid w:val="0088750C"/>
    <w:rsid w:val="00887769"/>
    <w:rsid w:val="008877BA"/>
    <w:rsid w:val="00887808"/>
    <w:rsid w:val="00890317"/>
    <w:rsid w:val="00890482"/>
    <w:rsid w:val="00890BC9"/>
    <w:rsid w:val="008910CE"/>
    <w:rsid w:val="00891718"/>
    <w:rsid w:val="00891CC0"/>
    <w:rsid w:val="00891F1C"/>
    <w:rsid w:val="0089277A"/>
    <w:rsid w:val="00892A0B"/>
    <w:rsid w:val="00892ED7"/>
    <w:rsid w:val="00893403"/>
    <w:rsid w:val="00893D59"/>
    <w:rsid w:val="00893DF9"/>
    <w:rsid w:val="00893EDF"/>
    <w:rsid w:val="008949E1"/>
    <w:rsid w:val="00894E3D"/>
    <w:rsid w:val="00895444"/>
    <w:rsid w:val="008958E2"/>
    <w:rsid w:val="008964D0"/>
    <w:rsid w:val="00896681"/>
    <w:rsid w:val="008976BB"/>
    <w:rsid w:val="00897EAF"/>
    <w:rsid w:val="008A110F"/>
    <w:rsid w:val="008A182E"/>
    <w:rsid w:val="008A1CCC"/>
    <w:rsid w:val="008A1F33"/>
    <w:rsid w:val="008A3915"/>
    <w:rsid w:val="008A4128"/>
    <w:rsid w:val="008A41DC"/>
    <w:rsid w:val="008A459B"/>
    <w:rsid w:val="008A5023"/>
    <w:rsid w:val="008A60AC"/>
    <w:rsid w:val="008A7308"/>
    <w:rsid w:val="008A7B69"/>
    <w:rsid w:val="008B0444"/>
    <w:rsid w:val="008B117A"/>
    <w:rsid w:val="008B1577"/>
    <w:rsid w:val="008B1AE2"/>
    <w:rsid w:val="008B281B"/>
    <w:rsid w:val="008B2BF9"/>
    <w:rsid w:val="008B2D68"/>
    <w:rsid w:val="008B31B0"/>
    <w:rsid w:val="008B3344"/>
    <w:rsid w:val="008B3749"/>
    <w:rsid w:val="008B39FA"/>
    <w:rsid w:val="008B3C59"/>
    <w:rsid w:val="008B44E8"/>
    <w:rsid w:val="008B6138"/>
    <w:rsid w:val="008B69C5"/>
    <w:rsid w:val="008B741B"/>
    <w:rsid w:val="008B761F"/>
    <w:rsid w:val="008C0701"/>
    <w:rsid w:val="008C0C59"/>
    <w:rsid w:val="008C266E"/>
    <w:rsid w:val="008C2DFC"/>
    <w:rsid w:val="008C2F8A"/>
    <w:rsid w:val="008C374B"/>
    <w:rsid w:val="008C3EA9"/>
    <w:rsid w:val="008C3ECD"/>
    <w:rsid w:val="008C4030"/>
    <w:rsid w:val="008C4492"/>
    <w:rsid w:val="008C4FEB"/>
    <w:rsid w:val="008C5488"/>
    <w:rsid w:val="008C581C"/>
    <w:rsid w:val="008C58C4"/>
    <w:rsid w:val="008C6825"/>
    <w:rsid w:val="008C6A91"/>
    <w:rsid w:val="008C6DDF"/>
    <w:rsid w:val="008C71EC"/>
    <w:rsid w:val="008D0663"/>
    <w:rsid w:val="008D070A"/>
    <w:rsid w:val="008D07DD"/>
    <w:rsid w:val="008D1EA7"/>
    <w:rsid w:val="008D2287"/>
    <w:rsid w:val="008D24B9"/>
    <w:rsid w:val="008D2F92"/>
    <w:rsid w:val="008D30A8"/>
    <w:rsid w:val="008D31A4"/>
    <w:rsid w:val="008D3F96"/>
    <w:rsid w:val="008D4639"/>
    <w:rsid w:val="008D533E"/>
    <w:rsid w:val="008D6DFD"/>
    <w:rsid w:val="008D7198"/>
    <w:rsid w:val="008D7272"/>
    <w:rsid w:val="008D74B5"/>
    <w:rsid w:val="008D770B"/>
    <w:rsid w:val="008E06AB"/>
    <w:rsid w:val="008E07A9"/>
    <w:rsid w:val="008E12A3"/>
    <w:rsid w:val="008E1980"/>
    <w:rsid w:val="008E1B0E"/>
    <w:rsid w:val="008E1F10"/>
    <w:rsid w:val="008E2BE6"/>
    <w:rsid w:val="008E3438"/>
    <w:rsid w:val="008E39A2"/>
    <w:rsid w:val="008E3CD3"/>
    <w:rsid w:val="008E46B3"/>
    <w:rsid w:val="008E5D64"/>
    <w:rsid w:val="008E5FED"/>
    <w:rsid w:val="008E68C9"/>
    <w:rsid w:val="008E6AF5"/>
    <w:rsid w:val="008E7363"/>
    <w:rsid w:val="008E7722"/>
    <w:rsid w:val="008E7E5C"/>
    <w:rsid w:val="008E7ED3"/>
    <w:rsid w:val="008F0E47"/>
    <w:rsid w:val="008F1868"/>
    <w:rsid w:val="008F1C53"/>
    <w:rsid w:val="008F1F77"/>
    <w:rsid w:val="008F2479"/>
    <w:rsid w:val="008F26F4"/>
    <w:rsid w:val="008F2969"/>
    <w:rsid w:val="008F2F39"/>
    <w:rsid w:val="008F3305"/>
    <w:rsid w:val="008F35D1"/>
    <w:rsid w:val="008F3A02"/>
    <w:rsid w:val="008F3D2E"/>
    <w:rsid w:val="008F3ECD"/>
    <w:rsid w:val="008F4B96"/>
    <w:rsid w:val="008F4CE2"/>
    <w:rsid w:val="008F4F03"/>
    <w:rsid w:val="008F5C11"/>
    <w:rsid w:val="008F5D9E"/>
    <w:rsid w:val="008F6374"/>
    <w:rsid w:val="008F692F"/>
    <w:rsid w:val="008F6AE8"/>
    <w:rsid w:val="008F6E8C"/>
    <w:rsid w:val="008F7208"/>
    <w:rsid w:val="008F7859"/>
    <w:rsid w:val="008F7A07"/>
    <w:rsid w:val="008F7B63"/>
    <w:rsid w:val="008F7EAB"/>
    <w:rsid w:val="00900233"/>
    <w:rsid w:val="0090084A"/>
    <w:rsid w:val="00900945"/>
    <w:rsid w:val="009017E3"/>
    <w:rsid w:val="00902669"/>
    <w:rsid w:val="00902B9D"/>
    <w:rsid w:val="009047D4"/>
    <w:rsid w:val="009047E3"/>
    <w:rsid w:val="00904FD5"/>
    <w:rsid w:val="009054BF"/>
    <w:rsid w:val="00905560"/>
    <w:rsid w:val="00905BBC"/>
    <w:rsid w:val="00905C71"/>
    <w:rsid w:val="00906507"/>
    <w:rsid w:val="00906544"/>
    <w:rsid w:val="00906B18"/>
    <w:rsid w:val="00906FD6"/>
    <w:rsid w:val="009100C4"/>
    <w:rsid w:val="009103FF"/>
    <w:rsid w:val="0091071C"/>
    <w:rsid w:val="0091178C"/>
    <w:rsid w:val="00911A31"/>
    <w:rsid w:val="00912B70"/>
    <w:rsid w:val="00912C33"/>
    <w:rsid w:val="00912F37"/>
    <w:rsid w:val="009134E4"/>
    <w:rsid w:val="009134FE"/>
    <w:rsid w:val="00913E46"/>
    <w:rsid w:val="00914438"/>
    <w:rsid w:val="009145F9"/>
    <w:rsid w:val="00914BD9"/>
    <w:rsid w:val="00915340"/>
    <w:rsid w:val="009154A0"/>
    <w:rsid w:val="009155F4"/>
    <w:rsid w:val="00915905"/>
    <w:rsid w:val="00915BB7"/>
    <w:rsid w:val="00916260"/>
    <w:rsid w:val="009167EF"/>
    <w:rsid w:val="00916843"/>
    <w:rsid w:val="00916851"/>
    <w:rsid w:val="00917A9C"/>
    <w:rsid w:val="00917BEB"/>
    <w:rsid w:val="0092069C"/>
    <w:rsid w:val="00920B86"/>
    <w:rsid w:val="00920C33"/>
    <w:rsid w:val="00920D27"/>
    <w:rsid w:val="00921C18"/>
    <w:rsid w:val="00921C26"/>
    <w:rsid w:val="009223AD"/>
    <w:rsid w:val="009228FE"/>
    <w:rsid w:val="00923669"/>
    <w:rsid w:val="00923ACC"/>
    <w:rsid w:val="00924141"/>
    <w:rsid w:val="0092480E"/>
    <w:rsid w:val="00925CEB"/>
    <w:rsid w:val="00925FEE"/>
    <w:rsid w:val="0092628D"/>
    <w:rsid w:val="0092682C"/>
    <w:rsid w:val="00926DCD"/>
    <w:rsid w:val="00927623"/>
    <w:rsid w:val="0092789A"/>
    <w:rsid w:val="00927F9D"/>
    <w:rsid w:val="009308BB"/>
    <w:rsid w:val="00930A51"/>
    <w:rsid w:val="009313B9"/>
    <w:rsid w:val="00931B26"/>
    <w:rsid w:val="00932992"/>
    <w:rsid w:val="00933457"/>
    <w:rsid w:val="009335F6"/>
    <w:rsid w:val="00933956"/>
    <w:rsid w:val="00933CF4"/>
    <w:rsid w:val="00933FC6"/>
    <w:rsid w:val="009342C7"/>
    <w:rsid w:val="00934699"/>
    <w:rsid w:val="009348EC"/>
    <w:rsid w:val="00934BD4"/>
    <w:rsid w:val="00935593"/>
    <w:rsid w:val="00935919"/>
    <w:rsid w:val="009361B0"/>
    <w:rsid w:val="009363E3"/>
    <w:rsid w:val="009364C6"/>
    <w:rsid w:val="009365DC"/>
    <w:rsid w:val="00936D4E"/>
    <w:rsid w:val="009373CF"/>
    <w:rsid w:val="00937BC9"/>
    <w:rsid w:val="0094002F"/>
    <w:rsid w:val="009402DE"/>
    <w:rsid w:val="00940FCA"/>
    <w:rsid w:val="00941613"/>
    <w:rsid w:val="0094185E"/>
    <w:rsid w:val="009429E0"/>
    <w:rsid w:val="0094314C"/>
    <w:rsid w:val="00943180"/>
    <w:rsid w:val="00943F06"/>
    <w:rsid w:val="0094431A"/>
    <w:rsid w:val="009449FA"/>
    <w:rsid w:val="00944ADD"/>
    <w:rsid w:val="00944DA4"/>
    <w:rsid w:val="00945709"/>
    <w:rsid w:val="00945761"/>
    <w:rsid w:val="00945D21"/>
    <w:rsid w:val="0094656F"/>
    <w:rsid w:val="00946653"/>
    <w:rsid w:val="00946744"/>
    <w:rsid w:val="0094699C"/>
    <w:rsid w:val="00946EF8"/>
    <w:rsid w:val="00947588"/>
    <w:rsid w:val="00947EB4"/>
    <w:rsid w:val="0095089E"/>
    <w:rsid w:val="00950E91"/>
    <w:rsid w:val="00951106"/>
    <w:rsid w:val="00951732"/>
    <w:rsid w:val="00951AE1"/>
    <w:rsid w:val="00952A6C"/>
    <w:rsid w:val="009549BF"/>
    <w:rsid w:val="009567C9"/>
    <w:rsid w:val="009569C7"/>
    <w:rsid w:val="009569E7"/>
    <w:rsid w:val="00956E50"/>
    <w:rsid w:val="009574B6"/>
    <w:rsid w:val="00957B02"/>
    <w:rsid w:val="00957CCA"/>
    <w:rsid w:val="00960262"/>
    <w:rsid w:val="00960354"/>
    <w:rsid w:val="00960895"/>
    <w:rsid w:val="00960D02"/>
    <w:rsid w:val="00961603"/>
    <w:rsid w:val="0096175C"/>
    <w:rsid w:val="00961E10"/>
    <w:rsid w:val="009620BA"/>
    <w:rsid w:val="009620DF"/>
    <w:rsid w:val="00962736"/>
    <w:rsid w:val="0096301E"/>
    <w:rsid w:val="009632E0"/>
    <w:rsid w:val="009633F9"/>
    <w:rsid w:val="009635AD"/>
    <w:rsid w:val="00963AD6"/>
    <w:rsid w:val="00963E2F"/>
    <w:rsid w:val="00964CFC"/>
    <w:rsid w:val="009650EE"/>
    <w:rsid w:val="00965D75"/>
    <w:rsid w:val="00965F04"/>
    <w:rsid w:val="009660B9"/>
    <w:rsid w:val="00966B87"/>
    <w:rsid w:val="00966E7F"/>
    <w:rsid w:val="00966ECD"/>
    <w:rsid w:val="00967055"/>
    <w:rsid w:val="00967BA1"/>
    <w:rsid w:val="00970515"/>
    <w:rsid w:val="009705F8"/>
    <w:rsid w:val="009708B2"/>
    <w:rsid w:val="00970CA8"/>
    <w:rsid w:val="00971543"/>
    <w:rsid w:val="00971789"/>
    <w:rsid w:val="0097194C"/>
    <w:rsid w:val="00971AE8"/>
    <w:rsid w:val="00971B92"/>
    <w:rsid w:val="00971BAE"/>
    <w:rsid w:val="009722FE"/>
    <w:rsid w:val="009723AA"/>
    <w:rsid w:val="009732B2"/>
    <w:rsid w:val="009737D4"/>
    <w:rsid w:val="00973808"/>
    <w:rsid w:val="00973A40"/>
    <w:rsid w:val="00974140"/>
    <w:rsid w:val="0097433A"/>
    <w:rsid w:val="00974B02"/>
    <w:rsid w:val="00974C65"/>
    <w:rsid w:val="00975579"/>
    <w:rsid w:val="0097575B"/>
    <w:rsid w:val="0097636B"/>
    <w:rsid w:val="00976E79"/>
    <w:rsid w:val="00977436"/>
    <w:rsid w:val="00977596"/>
    <w:rsid w:val="00977679"/>
    <w:rsid w:val="009776B0"/>
    <w:rsid w:val="00977F6E"/>
    <w:rsid w:val="009804DF"/>
    <w:rsid w:val="00980F4D"/>
    <w:rsid w:val="00980F70"/>
    <w:rsid w:val="00981242"/>
    <w:rsid w:val="009815F2"/>
    <w:rsid w:val="00981828"/>
    <w:rsid w:val="00982366"/>
    <w:rsid w:val="0098283F"/>
    <w:rsid w:val="00982E51"/>
    <w:rsid w:val="00983566"/>
    <w:rsid w:val="0098368A"/>
    <w:rsid w:val="00983C83"/>
    <w:rsid w:val="00983D80"/>
    <w:rsid w:val="00984AA6"/>
    <w:rsid w:val="00984BA4"/>
    <w:rsid w:val="009854D9"/>
    <w:rsid w:val="009856B8"/>
    <w:rsid w:val="00986689"/>
    <w:rsid w:val="00986701"/>
    <w:rsid w:val="0098728C"/>
    <w:rsid w:val="00987B27"/>
    <w:rsid w:val="00987B4E"/>
    <w:rsid w:val="00987CAF"/>
    <w:rsid w:val="009900B2"/>
    <w:rsid w:val="009902B8"/>
    <w:rsid w:val="00991463"/>
    <w:rsid w:val="00991B6E"/>
    <w:rsid w:val="0099281F"/>
    <w:rsid w:val="00994981"/>
    <w:rsid w:val="009958A1"/>
    <w:rsid w:val="009958DC"/>
    <w:rsid w:val="00996079"/>
    <w:rsid w:val="009962B9"/>
    <w:rsid w:val="009966DA"/>
    <w:rsid w:val="00996D4E"/>
    <w:rsid w:val="00996D90"/>
    <w:rsid w:val="00997060"/>
    <w:rsid w:val="009971F4"/>
    <w:rsid w:val="00997319"/>
    <w:rsid w:val="00997528"/>
    <w:rsid w:val="0099791B"/>
    <w:rsid w:val="00997C81"/>
    <w:rsid w:val="009A0040"/>
    <w:rsid w:val="009A02EA"/>
    <w:rsid w:val="009A046E"/>
    <w:rsid w:val="009A070C"/>
    <w:rsid w:val="009A0D09"/>
    <w:rsid w:val="009A148B"/>
    <w:rsid w:val="009A1645"/>
    <w:rsid w:val="009A1D1A"/>
    <w:rsid w:val="009A27A6"/>
    <w:rsid w:val="009A28AD"/>
    <w:rsid w:val="009A296B"/>
    <w:rsid w:val="009A307A"/>
    <w:rsid w:val="009A3A93"/>
    <w:rsid w:val="009A3D91"/>
    <w:rsid w:val="009A4126"/>
    <w:rsid w:val="009A48D4"/>
    <w:rsid w:val="009A4EB1"/>
    <w:rsid w:val="009A50C6"/>
    <w:rsid w:val="009A541E"/>
    <w:rsid w:val="009A5604"/>
    <w:rsid w:val="009A5E14"/>
    <w:rsid w:val="009A5E3B"/>
    <w:rsid w:val="009A60AC"/>
    <w:rsid w:val="009A634A"/>
    <w:rsid w:val="009A6C2D"/>
    <w:rsid w:val="009A72D7"/>
    <w:rsid w:val="009A73CB"/>
    <w:rsid w:val="009A7E44"/>
    <w:rsid w:val="009B0217"/>
    <w:rsid w:val="009B0E39"/>
    <w:rsid w:val="009B1483"/>
    <w:rsid w:val="009B14D4"/>
    <w:rsid w:val="009B1AF2"/>
    <w:rsid w:val="009B1BC1"/>
    <w:rsid w:val="009B1E62"/>
    <w:rsid w:val="009B216F"/>
    <w:rsid w:val="009B3027"/>
    <w:rsid w:val="009B323F"/>
    <w:rsid w:val="009B3A39"/>
    <w:rsid w:val="009B4377"/>
    <w:rsid w:val="009B4656"/>
    <w:rsid w:val="009B48B8"/>
    <w:rsid w:val="009B662C"/>
    <w:rsid w:val="009B68D0"/>
    <w:rsid w:val="009B6D32"/>
    <w:rsid w:val="009B786D"/>
    <w:rsid w:val="009C0582"/>
    <w:rsid w:val="009C173C"/>
    <w:rsid w:val="009C2010"/>
    <w:rsid w:val="009C210F"/>
    <w:rsid w:val="009C2A78"/>
    <w:rsid w:val="009C2B4A"/>
    <w:rsid w:val="009C3076"/>
    <w:rsid w:val="009C36A5"/>
    <w:rsid w:val="009C3DC9"/>
    <w:rsid w:val="009C44C8"/>
    <w:rsid w:val="009C52A3"/>
    <w:rsid w:val="009C54B4"/>
    <w:rsid w:val="009C57E4"/>
    <w:rsid w:val="009C5938"/>
    <w:rsid w:val="009C609A"/>
    <w:rsid w:val="009C631A"/>
    <w:rsid w:val="009C63AA"/>
    <w:rsid w:val="009C6602"/>
    <w:rsid w:val="009C6B20"/>
    <w:rsid w:val="009C6C9D"/>
    <w:rsid w:val="009C787C"/>
    <w:rsid w:val="009C7EE1"/>
    <w:rsid w:val="009D0F10"/>
    <w:rsid w:val="009D1A50"/>
    <w:rsid w:val="009D1AA7"/>
    <w:rsid w:val="009D1F8F"/>
    <w:rsid w:val="009D2263"/>
    <w:rsid w:val="009D244D"/>
    <w:rsid w:val="009D3461"/>
    <w:rsid w:val="009D39A1"/>
    <w:rsid w:val="009D3C92"/>
    <w:rsid w:val="009D3E2E"/>
    <w:rsid w:val="009D4813"/>
    <w:rsid w:val="009D4B82"/>
    <w:rsid w:val="009D4E1C"/>
    <w:rsid w:val="009D520A"/>
    <w:rsid w:val="009D533B"/>
    <w:rsid w:val="009D5517"/>
    <w:rsid w:val="009D6B98"/>
    <w:rsid w:val="009D6BA1"/>
    <w:rsid w:val="009D6BD1"/>
    <w:rsid w:val="009D7051"/>
    <w:rsid w:val="009E06E0"/>
    <w:rsid w:val="009E0B6D"/>
    <w:rsid w:val="009E1707"/>
    <w:rsid w:val="009E2070"/>
    <w:rsid w:val="009E20B8"/>
    <w:rsid w:val="009E2424"/>
    <w:rsid w:val="009E2983"/>
    <w:rsid w:val="009E2F38"/>
    <w:rsid w:val="009E3B6F"/>
    <w:rsid w:val="009E3E9D"/>
    <w:rsid w:val="009E4470"/>
    <w:rsid w:val="009E4580"/>
    <w:rsid w:val="009E47E0"/>
    <w:rsid w:val="009E47EF"/>
    <w:rsid w:val="009E4B92"/>
    <w:rsid w:val="009E4CE2"/>
    <w:rsid w:val="009E504D"/>
    <w:rsid w:val="009E6E80"/>
    <w:rsid w:val="009E71FF"/>
    <w:rsid w:val="009E759A"/>
    <w:rsid w:val="009E78D0"/>
    <w:rsid w:val="009E7A6B"/>
    <w:rsid w:val="009F1167"/>
    <w:rsid w:val="009F11C1"/>
    <w:rsid w:val="009F1C0E"/>
    <w:rsid w:val="009F2CAF"/>
    <w:rsid w:val="009F31A9"/>
    <w:rsid w:val="009F3676"/>
    <w:rsid w:val="009F3E38"/>
    <w:rsid w:val="009F4196"/>
    <w:rsid w:val="009F4A90"/>
    <w:rsid w:val="009F623E"/>
    <w:rsid w:val="009F6719"/>
    <w:rsid w:val="009F773F"/>
    <w:rsid w:val="009F79FA"/>
    <w:rsid w:val="009F7C0F"/>
    <w:rsid w:val="009F7E32"/>
    <w:rsid w:val="00A0087A"/>
    <w:rsid w:val="00A00B43"/>
    <w:rsid w:val="00A0183E"/>
    <w:rsid w:val="00A02CB6"/>
    <w:rsid w:val="00A0356C"/>
    <w:rsid w:val="00A0384F"/>
    <w:rsid w:val="00A03F4F"/>
    <w:rsid w:val="00A03FD9"/>
    <w:rsid w:val="00A04292"/>
    <w:rsid w:val="00A0478A"/>
    <w:rsid w:val="00A0518C"/>
    <w:rsid w:val="00A0532B"/>
    <w:rsid w:val="00A05F86"/>
    <w:rsid w:val="00A07002"/>
    <w:rsid w:val="00A07C94"/>
    <w:rsid w:val="00A10204"/>
    <w:rsid w:val="00A105D5"/>
    <w:rsid w:val="00A10A17"/>
    <w:rsid w:val="00A111CC"/>
    <w:rsid w:val="00A123A3"/>
    <w:rsid w:val="00A12850"/>
    <w:rsid w:val="00A12AB2"/>
    <w:rsid w:val="00A138F1"/>
    <w:rsid w:val="00A13C46"/>
    <w:rsid w:val="00A13FD5"/>
    <w:rsid w:val="00A144CB"/>
    <w:rsid w:val="00A1454F"/>
    <w:rsid w:val="00A14829"/>
    <w:rsid w:val="00A148F4"/>
    <w:rsid w:val="00A14D00"/>
    <w:rsid w:val="00A15619"/>
    <w:rsid w:val="00A156F5"/>
    <w:rsid w:val="00A16056"/>
    <w:rsid w:val="00A16B7B"/>
    <w:rsid w:val="00A17B2C"/>
    <w:rsid w:val="00A20584"/>
    <w:rsid w:val="00A207F1"/>
    <w:rsid w:val="00A20AA7"/>
    <w:rsid w:val="00A20DD1"/>
    <w:rsid w:val="00A2100F"/>
    <w:rsid w:val="00A211F6"/>
    <w:rsid w:val="00A21AD8"/>
    <w:rsid w:val="00A21BE7"/>
    <w:rsid w:val="00A21EA0"/>
    <w:rsid w:val="00A21F45"/>
    <w:rsid w:val="00A2266E"/>
    <w:rsid w:val="00A22B94"/>
    <w:rsid w:val="00A234CA"/>
    <w:rsid w:val="00A237C0"/>
    <w:rsid w:val="00A23829"/>
    <w:rsid w:val="00A23881"/>
    <w:rsid w:val="00A23C96"/>
    <w:rsid w:val="00A23D86"/>
    <w:rsid w:val="00A23F5C"/>
    <w:rsid w:val="00A2447E"/>
    <w:rsid w:val="00A24737"/>
    <w:rsid w:val="00A24EEA"/>
    <w:rsid w:val="00A253B8"/>
    <w:rsid w:val="00A262C0"/>
    <w:rsid w:val="00A272EF"/>
    <w:rsid w:val="00A2795D"/>
    <w:rsid w:val="00A27CC4"/>
    <w:rsid w:val="00A27F12"/>
    <w:rsid w:val="00A306B5"/>
    <w:rsid w:val="00A313CE"/>
    <w:rsid w:val="00A32660"/>
    <w:rsid w:val="00A32F5A"/>
    <w:rsid w:val="00A3340F"/>
    <w:rsid w:val="00A34145"/>
    <w:rsid w:val="00A349FD"/>
    <w:rsid w:val="00A34BC5"/>
    <w:rsid w:val="00A34F02"/>
    <w:rsid w:val="00A35D94"/>
    <w:rsid w:val="00A35E8C"/>
    <w:rsid w:val="00A37B88"/>
    <w:rsid w:val="00A40548"/>
    <w:rsid w:val="00A40879"/>
    <w:rsid w:val="00A409B8"/>
    <w:rsid w:val="00A40AB6"/>
    <w:rsid w:val="00A40CFD"/>
    <w:rsid w:val="00A40DC5"/>
    <w:rsid w:val="00A4151C"/>
    <w:rsid w:val="00A42797"/>
    <w:rsid w:val="00A43372"/>
    <w:rsid w:val="00A43D5E"/>
    <w:rsid w:val="00A44020"/>
    <w:rsid w:val="00A44219"/>
    <w:rsid w:val="00A45F17"/>
    <w:rsid w:val="00A45FAC"/>
    <w:rsid w:val="00A464CA"/>
    <w:rsid w:val="00A46CB8"/>
    <w:rsid w:val="00A46CDB"/>
    <w:rsid w:val="00A470E7"/>
    <w:rsid w:val="00A47989"/>
    <w:rsid w:val="00A47D7D"/>
    <w:rsid w:val="00A50029"/>
    <w:rsid w:val="00A5037A"/>
    <w:rsid w:val="00A50A41"/>
    <w:rsid w:val="00A515B4"/>
    <w:rsid w:val="00A51636"/>
    <w:rsid w:val="00A516A4"/>
    <w:rsid w:val="00A518E7"/>
    <w:rsid w:val="00A51B1A"/>
    <w:rsid w:val="00A53021"/>
    <w:rsid w:val="00A53FAE"/>
    <w:rsid w:val="00A54A85"/>
    <w:rsid w:val="00A55ED8"/>
    <w:rsid w:val="00A56854"/>
    <w:rsid w:val="00A56C22"/>
    <w:rsid w:val="00A56E57"/>
    <w:rsid w:val="00A57215"/>
    <w:rsid w:val="00A57265"/>
    <w:rsid w:val="00A572BA"/>
    <w:rsid w:val="00A57352"/>
    <w:rsid w:val="00A575ED"/>
    <w:rsid w:val="00A5793E"/>
    <w:rsid w:val="00A57C36"/>
    <w:rsid w:val="00A57EC1"/>
    <w:rsid w:val="00A600EA"/>
    <w:rsid w:val="00A604A8"/>
    <w:rsid w:val="00A61468"/>
    <w:rsid w:val="00A6188C"/>
    <w:rsid w:val="00A61F81"/>
    <w:rsid w:val="00A62BF0"/>
    <w:rsid w:val="00A63798"/>
    <w:rsid w:val="00A6382E"/>
    <w:rsid w:val="00A63E99"/>
    <w:rsid w:val="00A640F8"/>
    <w:rsid w:val="00A6433B"/>
    <w:rsid w:val="00A651C8"/>
    <w:rsid w:val="00A6556B"/>
    <w:rsid w:val="00A655E6"/>
    <w:rsid w:val="00A66578"/>
    <w:rsid w:val="00A6719C"/>
    <w:rsid w:val="00A67BA4"/>
    <w:rsid w:val="00A704C2"/>
    <w:rsid w:val="00A70752"/>
    <w:rsid w:val="00A70A71"/>
    <w:rsid w:val="00A71BC6"/>
    <w:rsid w:val="00A71C7B"/>
    <w:rsid w:val="00A720CA"/>
    <w:rsid w:val="00A7270F"/>
    <w:rsid w:val="00A7288C"/>
    <w:rsid w:val="00A732A0"/>
    <w:rsid w:val="00A735D5"/>
    <w:rsid w:val="00A73E47"/>
    <w:rsid w:val="00A7408B"/>
    <w:rsid w:val="00A742A7"/>
    <w:rsid w:val="00A74793"/>
    <w:rsid w:val="00A74AD3"/>
    <w:rsid w:val="00A74B19"/>
    <w:rsid w:val="00A75F0B"/>
    <w:rsid w:val="00A76833"/>
    <w:rsid w:val="00A76AE7"/>
    <w:rsid w:val="00A77738"/>
    <w:rsid w:val="00A77871"/>
    <w:rsid w:val="00A77F8E"/>
    <w:rsid w:val="00A8031A"/>
    <w:rsid w:val="00A80E13"/>
    <w:rsid w:val="00A80EBF"/>
    <w:rsid w:val="00A810AA"/>
    <w:rsid w:val="00A81B59"/>
    <w:rsid w:val="00A82B07"/>
    <w:rsid w:val="00A82BA2"/>
    <w:rsid w:val="00A835E5"/>
    <w:rsid w:val="00A8491E"/>
    <w:rsid w:val="00A84CC4"/>
    <w:rsid w:val="00A84E69"/>
    <w:rsid w:val="00A8521C"/>
    <w:rsid w:val="00A85910"/>
    <w:rsid w:val="00A85CE0"/>
    <w:rsid w:val="00A86CF2"/>
    <w:rsid w:val="00A9044F"/>
    <w:rsid w:val="00A906A8"/>
    <w:rsid w:val="00A90989"/>
    <w:rsid w:val="00A90E00"/>
    <w:rsid w:val="00A91E2B"/>
    <w:rsid w:val="00A92011"/>
    <w:rsid w:val="00A9224B"/>
    <w:rsid w:val="00A92461"/>
    <w:rsid w:val="00A927E9"/>
    <w:rsid w:val="00A92C19"/>
    <w:rsid w:val="00A92D0E"/>
    <w:rsid w:val="00A935C0"/>
    <w:rsid w:val="00A93790"/>
    <w:rsid w:val="00A93C4D"/>
    <w:rsid w:val="00A9412D"/>
    <w:rsid w:val="00A949E6"/>
    <w:rsid w:val="00A95233"/>
    <w:rsid w:val="00A952A2"/>
    <w:rsid w:val="00A95EBD"/>
    <w:rsid w:val="00A95ED6"/>
    <w:rsid w:val="00A96C05"/>
    <w:rsid w:val="00A97622"/>
    <w:rsid w:val="00A97AE6"/>
    <w:rsid w:val="00AA094F"/>
    <w:rsid w:val="00AA0C7D"/>
    <w:rsid w:val="00AA10AA"/>
    <w:rsid w:val="00AA22AD"/>
    <w:rsid w:val="00AA26A0"/>
    <w:rsid w:val="00AA289B"/>
    <w:rsid w:val="00AA2FC6"/>
    <w:rsid w:val="00AA3119"/>
    <w:rsid w:val="00AA37AF"/>
    <w:rsid w:val="00AA3D08"/>
    <w:rsid w:val="00AA4C40"/>
    <w:rsid w:val="00AA4F41"/>
    <w:rsid w:val="00AA5A0E"/>
    <w:rsid w:val="00AA5D27"/>
    <w:rsid w:val="00AA5D5E"/>
    <w:rsid w:val="00AA6410"/>
    <w:rsid w:val="00AA64DC"/>
    <w:rsid w:val="00AA6612"/>
    <w:rsid w:val="00AA6D77"/>
    <w:rsid w:val="00AA6DDC"/>
    <w:rsid w:val="00AA6FA6"/>
    <w:rsid w:val="00AA71CA"/>
    <w:rsid w:val="00AA7709"/>
    <w:rsid w:val="00AA7869"/>
    <w:rsid w:val="00AA7C24"/>
    <w:rsid w:val="00AB0010"/>
    <w:rsid w:val="00AB02B9"/>
    <w:rsid w:val="00AB05F0"/>
    <w:rsid w:val="00AB0C2E"/>
    <w:rsid w:val="00AB0EBA"/>
    <w:rsid w:val="00AB1E3E"/>
    <w:rsid w:val="00AB1FEB"/>
    <w:rsid w:val="00AB2047"/>
    <w:rsid w:val="00AB220F"/>
    <w:rsid w:val="00AB2B35"/>
    <w:rsid w:val="00AB35B6"/>
    <w:rsid w:val="00AB3735"/>
    <w:rsid w:val="00AB38E1"/>
    <w:rsid w:val="00AB39D9"/>
    <w:rsid w:val="00AB3B85"/>
    <w:rsid w:val="00AB4BC3"/>
    <w:rsid w:val="00AB4EF9"/>
    <w:rsid w:val="00AB56B5"/>
    <w:rsid w:val="00AB5B22"/>
    <w:rsid w:val="00AB60B0"/>
    <w:rsid w:val="00AB71D4"/>
    <w:rsid w:val="00AB7E2A"/>
    <w:rsid w:val="00AC093A"/>
    <w:rsid w:val="00AC0A32"/>
    <w:rsid w:val="00AC102B"/>
    <w:rsid w:val="00AC15E2"/>
    <w:rsid w:val="00AC161F"/>
    <w:rsid w:val="00AC1F62"/>
    <w:rsid w:val="00AC21C4"/>
    <w:rsid w:val="00AC2CE9"/>
    <w:rsid w:val="00AC2F41"/>
    <w:rsid w:val="00AC3893"/>
    <w:rsid w:val="00AC44FF"/>
    <w:rsid w:val="00AC488D"/>
    <w:rsid w:val="00AC5525"/>
    <w:rsid w:val="00AC578E"/>
    <w:rsid w:val="00AC5BBF"/>
    <w:rsid w:val="00AC6105"/>
    <w:rsid w:val="00AC6C85"/>
    <w:rsid w:val="00AC6DFA"/>
    <w:rsid w:val="00AC71D8"/>
    <w:rsid w:val="00AC7562"/>
    <w:rsid w:val="00AC7A47"/>
    <w:rsid w:val="00AC7ACD"/>
    <w:rsid w:val="00AD04B4"/>
    <w:rsid w:val="00AD0F44"/>
    <w:rsid w:val="00AD1118"/>
    <w:rsid w:val="00AD137F"/>
    <w:rsid w:val="00AD1806"/>
    <w:rsid w:val="00AD18C0"/>
    <w:rsid w:val="00AD1AD8"/>
    <w:rsid w:val="00AD2332"/>
    <w:rsid w:val="00AD31EA"/>
    <w:rsid w:val="00AD3A74"/>
    <w:rsid w:val="00AD4511"/>
    <w:rsid w:val="00AD484F"/>
    <w:rsid w:val="00AD5E2F"/>
    <w:rsid w:val="00AD679A"/>
    <w:rsid w:val="00AD6DCB"/>
    <w:rsid w:val="00AD7314"/>
    <w:rsid w:val="00AD77F8"/>
    <w:rsid w:val="00AD7CB9"/>
    <w:rsid w:val="00AD7E51"/>
    <w:rsid w:val="00AE0208"/>
    <w:rsid w:val="00AE02C6"/>
    <w:rsid w:val="00AE05D7"/>
    <w:rsid w:val="00AE0C7C"/>
    <w:rsid w:val="00AE0EE2"/>
    <w:rsid w:val="00AE108B"/>
    <w:rsid w:val="00AE121E"/>
    <w:rsid w:val="00AE13F6"/>
    <w:rsid w:val="00AE24DF"/>
    <w:rsid w:val="00AE24ED"/>
    <w:rsid w:val="00AE30F2"/>
    <w:rsid w:val="00AE3974"/>
    <w:rsid w:val="00AE3D52"/>
    <w:rsid w:val="00AE3DB6"/>
    <w:rsid w:val="00AE4DA7"/>
    <w:rsid w:val="00AE501C"/>
    <w:rsid w:val="00AE531E"/>
    <w:rsid w:val="00AE5510"/>
    <w:rsid w:val="00AE6B3F"/>
    <w:rsid w:val="00AE74A1"/>
    <w:rsid w:val="00AE758F"/>
    <w:rsid w:val="00AE7B45"/>
    <w:rsid w:val="00AE7BCB"/>
    <w:rsid w:val="00AE7CEB"/>
    <w:rsid w:val="00AF0A83"/>
    <w:rsid w:val="00AF17F3"/>
    <w:rsid w:val="00AF1C27"/>
    <w:rsid w:val="00AF26C4"/>
    <w:rsid w:val="00AF28C2"/>
    <w:rsid w:val="00AF2DE3"/>
    <w:rsid w:val="00AF372B"/>
    <w:rsid w:val="00AF37D0"/>
    <w:rsid w:val="00AF4390"/>
    <w:rsid w:val="00AF4412"/>
    <w:rsid w:val="00AF51AD"/>
    <w:rsid w:val="00AF5FE4"/>
    <w:rsid w:val="00AF6524"/>
    <w:rsid w:val="00AF65DF"/>
    <w:rsid w:val="00AF70A3"/>
    <w:rsid w:val="00AF7155"/>
    <w:rsid w:val="00AF7180"/>
    <w:rsid w:val="00AF754E"/>
    <w:rsid w:val="00AF757D"/>
    <w:rsid w:val="00AF762E"/>
    <w:rsid w:val="00AF7CD4"/>
    <w:rsid w:val="00AF7F90"/>
    <w:rsid w:val="00B00137"/>
    <w:rsid w:val="00B004FB"/>
    <w:rsid w:val="00B00E0C"/>
    <w:rsid w:val="00B0120F"/>
    <w:rsid w:val="00B01DC0"/>
    <w:rsid w:val="00B02465"/>
    <w:rsid w:val="00B0246F"/>
    <w:rsid w:val="00B0376D"/>
    <w:rsid w:val="00B042ED"/>
    <w:rsid w:val="00B04A5D"/>
    <w:rsid w:val="00B04FFF"/>
    <w:rsid w:val="00B055E3"/>
    <w:rsid w:val="00B05BBB"/>
    <w:rsid w:val="00B07243"/>
    <w:rsid w:val="00B072A0"/>
    <w:rsid w:val="00B075DC"/>
    <w:rsid w:val="00B07954"/>
    <w:rsid w:val="00B07A8E"/>
    <w:rsid w:val="00B07BA1"/>
    <w:rsid w:val="00B112F7"/>
    <w:rsid w:val="00B11397"/>
    <w:rsid w:val="00B11653"/>
    <w:rsid w:val="00B1225D"/>
    <w:rsid w:val="00B12717"/>
    <w:rsid w:val="00B1274C"/>
    <w:rsid w:val="00B12ED0"/>
    <w:rsid w:val="00B1300A"/>
    <w:rsid w:val="00B13833"/>
    <w:rsid w:val="00B13B4F"/>
    <w:rsid w:val="00B13BD4"/>
    <w:rsid w:val="00B13E0C"/>
    <w:rsid w:val="00B14276"/>
    <w:rsid w:val="00B14410"/>
    <w:rsid w:val="00B147EF"/>
    <w:rsid w:val="00B1497A"/>
    <w:rsid w:val="00B15272"/>
    <w:rsid w:val="00B1538B"/>
    <w:rsid w:val="00B158F3"/>
    <w:rsid w:val="00B164CE"/>
    <w:rsid w:val="00B1666F"/>
    <w:rsid w:val="00B1703C"/>
    <w:rsid w:val="00B17546"/>
    <w:rsid w:val="00B17633"/>
    <w:rsid w:val="00B178E7"/>
    <w:rsid w:val="00B17943"/>
    <w:rsid w:val="00B203B0"/>
    <w:rsid w:val="00B20D19"/>
    <w:rsid w:val="00B21293"/>
    <w:rsid w:val="00B21BD0"/>
    <w:rsid w:val="00B21E9D"/>
    <w:rsid w:val="00B2203C"/>
    <w:rsid w:val="00B221DA"/>
    <w:rsid w:val="00B2226A"/>
    <w:rsid w:val="00B229C8"/>
    <w:rsid w:val="00B22E6F"/>
    <w:rsid w:val="00B2305A"/>
    <w:rsid w:val="00B23485"/>
    <w:rsid w:val="00B235BD"/>
    <w:rsid w:val="00B23B52"/>
    <w:rsid w:val="00B23C38"/>
    <w:rsid w:val="00B24180"/>
    <w:rsid w:val="00B2435D"/>
    <w:rsid w:val="00B24480"/>
    <w:rsid w:val="00B2453E"/>
    <w:rsid w:val="00B254B7"/>
    <w:rsid w:val="00B2561A"/>
    <w:rsid w:val="00B25731"/>
    <w:rsid w:val="00B26B18"/>
    <w:rsid w:val="00B26BE0"/>
    <w:rsid w:val="00B26E1F"/>
    <w:rsid w:val="00B26E9B"/>
    <w:rsid w:val="00B27E67"/>
    <w:rsid w:val="00B305D9"/>
    <w:rsid w:val="00B30DBD"/>
    <w:rsid w:val="00B32936"/>
    <w:rsid w:val="00B33CFB"/>
    <w:rsid w:val="00B3552D"/>
    <w:rsid w:val="00B36102"/>
    <w:rsid w:val="00B3679C"/>
    <w:rsid w:val="00B36C35"/>
    <w:rsid w:val="00B41036"/>
    <w:rsid w:val="00B41880"/>
    <w:rsid w:val="00B419FE"/>
    <w:rsid w:val="00B42124"/>
    <w:rsid w:val="00B4255D"/>
    <w:rsid w:val="00B4262F"/>
    <w:rsid w:val="00B432A8"/>
    <w:rsid w:val="00B43483"/>
    <w:rsid w:val="00B442DB"/>
    <w:rsid w:val="00B4432B"/>
    <w:rsid w:val="00B44922"/>
    <w:rsid w:val="00B456B6"/>
    <w:rsid w:val="00B45724"/>
    <w:rsid w:val="00B45D1B"/>
    <w:rsid w:val="00B45F39"/>
    <w:rsid w:val="00B46C82"/>
    <w:rsid w:val="00B46E46"/>
    <w:rsid w:val="00B4757B"/>
    <w:rsid w:val="00B477EB"/>
    <w:rsid w:val="00B47BDF"/>
    <w:rsid w:val="00B50FAB"/>
    <w:rsid w:val="00B5168F"/>
    <w:rsid w:val="00B51B46"/>
    <w:rsid w:val="00B51C57"/>
    <w:rsid w:val="00B52059"/>
    <w:rsid w:val="00B52441"/>
    <w:rsid w:val="00B525D9"/>
    <w:rsid w:val="00B52E59"/>
    <w:rsid w:val="00B5322B"/>
    <w:rsid w:val="00B5388A"/>
    <w:rsid w:val="00B54365"/>
    <w:rsid w:val="00B54DC9"/>
    <w:rsid w:val="00B55322"/>
    <w:rsid w:val="00B5576B"/>
    <w:rsid w:val="00B55F72"/>
    <w:rsid w:val="00B56F5D"/>
    <w:rsid w:val="00B57C9D"/>
    <w:rsid w:val="00B57DCC"/>
    <w:rsid w:val="00B6093F"/>
    <w:rsid w:val="00B60F26"/>
    <w:rsid w:val="00B62070"/>
    <w:rsid w:val="00B62346"/>
    <w:rsid w:val="00B6241D"/>
    <w:rsid w:val="00B63223"/>
    <w:rsid w:val="00B64015"/>
    <w:rsid w:val="00B64210"/>
    <w:rsid w:val="00B64548"/>
    <w:rsid w:val="00B648C5"/>
    <w:rsid w:val="00B64F04"/>
    <w:rsid w:val="00B65CA2"/>
    <w:rsid w:val="00B66354"/>
    <w:rsid w:val="00B66584"/>
    <w:rsid w:val="00B67301"/>
    <w:rsid w:val="00B6737F"/>
    <w:rsid w:val="00B67D8C"/>
    <w:rsid w:val="00B701BD"/>
    <w:rsid w:val="00B7028C"/>
    <w:rsid w:val="00B706D9"/>
    <w:rsid w:val="00B70958"/>
    <w:rsid w:val="00B70A94"/>
    <w:rsid w:val="00B70C5D"/>
    <w:rsid w:val="00B71538"/>
    <w:rsid w:val="00B7217D"/>
    <w:rsid w:val="00B72B05"/>
    <w:rsid w:val="00B72BBF"/>
    <w:rsid w:val="00B746DD"/>
    <w:rsid w:val="00B7482C"/>
    <w:rsid w:val="00B74D75"/>
    <w:rsid w:val="00B74E09"/>
    <w:rsid w:val="00B751E6"/>
    <w:rsid w:val="00B7552F"/>
    <w:rsid w:val="00B75789"/>
    <w:rsid w:val="00B75809"/>
    <w:rsid w:val="00B75D35"/>
    <w:rsid w:val="00B75ED3"/>
    <w:rsid w:val="00B7627C"/>
    <w:rsid w:val="00B765AD"/>
    <w:rsid w:val="00B766E4"/>
    <w:rsid w:val="00B76C65"/>
    <w:rsid w:val="00B771BA"/>
    <w:rsid w:val="00B806E3"/>
    <w:rsid w:val="00B8178C"/>
    <w:rsid w:val="00B817C7"/>
    <w:rsid w:val="00B82007"/>
    <w:rsid w:val="00B83BCE"/>
    <w:rsid w:val="00B83E88"/>
    <w:rsid w:val="00B85C7C"/>
    <w:rsid w:val="00B865FE"/>
    <w:rsid w:val="00B87FA4"/>
    <w:rsid w:val="00B90A9B"/>
    <w:rsid w:val="00B90D0A"/>
    <w:rsid w:val="00B90E21"/>
    <w:rsid w:val="00B913BB"/>
    <w:rsid w:val="00B91C96"/>
    <w:rsid w:val="00B93A6D"/>
    <w:rsid w:val="00B93D8C"/>
    <w:rsid w:val="00B9431A"/>
    <w:rsid w:val="00B947C9"/>
    <w:rsid w:val="00B94B12"/>
    <w:rsid w:val="00B94DD4"/>
    <w:rsid w:val="00B9506E"/>
    <w:rsid w:val="00B9558E"/>
    <w:rsid w:val="00B96152"/>
    <w:rsid w:val="00B966E8"/>
    <w:rsid w:val="00B96C96"/>
    <w:rsid w:val="00B96F93"/>
    <w:rsid w:val="00B9709C"/>
    <w:rsid w:val="00B97CA3"/>
    <w:rsid w:val="00BA047C"/>
    <w:rsid w:val="00BA0567"/>
    <w:rsid w:val="00BA08A8"/>
    <w:rsid w:val="00BA0A66"/>
    <w:rsid w:val="00BA13D4"/>
    <w:rsid w:val="00BA14B2"/>
    <w:rsid w:val="00BA1897"/>
    <w:rsid w:val="00BA1941"/>
    <w:rsid w:val="00BA209B"/>
    <w:rsid w:val="00BA23FD"/>
    <w:rsid w:val="00BA2455"/>
    <w:rsid w:val="00BA2478"/>
    <w:rsid w:val="00BA2DF4"/>
    <w:rsid w:val="00BA2EEE"/>
    <w:rsid w:val="00BA382C"/>
    <w:rsid w:val="00BA38E2"/>
    <w:rsid w:val="00BA49E4"/>
    <w:rsid w:val="00BA4C70"/>
    <w:rsid w:val="00BA4CE5"/>
    <w:rsid w:val="00BA4DE8"/>
    <w:rsid w:val="00BA60ED"/>
    <w:rsid w:val="00BA60FE"/>
    <w:rsid w:val="00BA64B2"/>
    <w:rsid w:val="00BA6A99"/>
    <w:rsid w:val="00BA6B1D"/>
    <w:rsid w:val="00BA7DBC"/>
    <w:rsid w:val="00BB026E"/>
    <w:rsid w:val="00BB0D56"/>
    <w:rsid w:val="00BB1180"/>
    <w:rsid w:val="00BB1790"/>
    <w:rsid w:val="00BB2088"/>
    <w:rsid w:val="00BB2464"/>
    <w:rsid w:val="00BB28BB"/>
    <w:rsid w:val="00BB2A03"/>
    <w:rsid w:val="00BB2C2B"/>
    <w:rsid w:val="00BB2FCB"/>
    <w:rsid w:val="00BB31C5"/>
    <w:rsid w:val="00BB33A1"/>
    <w:rsid w:val="00BB3ACA"/>
    <w:rsid w:val="00BB3C0E"/>
    <w:rsid w:val="00BB3C36"/>
    <w:rsid w:val="00BB410B"/>
    <w:rsid w:val="00BB45D3"/>
    <w:rsid w:val="00BB4DEB"/>
    <w:rsid w:val="00BB5629"/>
    <w:rsid w:val="00BB6A0B"/>
    <w:rsid w:val="00BB6BC8"/>
    <w:rsid w:val="00BB6E80"/>
    <w:rsid w:val="00BB75A9"/>
    <w:rsid w:val="00BC017E"/>
    <w:rsid w:val="00BC0BA3"/>
    <w:rsid w:val="00BC0CEF"/>
    <w:rsid w:val="00BC18D3"/>
    <w:rsid w:val="00BC20DD"/>
    <w:rsid w:val="00BC23A4"/>
    <w:rsid w:val="00BC2426"/>
    <w:rsid w:val="00BC311C"/>
    <w:rsid w:val="00BC3213"/>
    <w:rsid w:val="00BC3332"/>
    <w:rsid w:val="00BC3412"/>
    <w:rsid w:val="00BC3AB7"/>
    <w:rsid w:val="00BC3AC9"/>
    <w:rsid w:val="00BC3F9D"/>
    <w:rsid w:val="00BC3FBF"/>
    <w:rsid w:val="00BC4B8E"/>
    <w:rsid w:val="00BC4E27"/>
    <w:rsid w:val="00BC4E35"/>
    <w:rsid w:val="00BC544B"/>
    <w:rsid w:val="00BC6A0B"/>
    <w:rsid w:val="00BC789C"/>
    <w:rsid w:val="00BC7FA5"/>
    <w:rsid w:val="00BD018C"/>
    <w:rsid w:val="00BD045B"/>
    <w:rsid w:val="00BD088F"/>
    <w:rsid w:val="00BD097A"/>
    <w:rsid w:val="00BD1314"/>
    <w:rsid w:val="00BD158D"/>
    <w:rsid w:val="00BD23AD"/>
    <w:rsid w:val="00BD2615"/>
    <w:rsid w:val="00BD266F"/>
    <w:rsid w:val="00BD29C1"/>
    <w:rsid w:val="00BD2B6C"/>
    <w:rsid w:val="00BD30F6"/>
    <w:rsid w:val="00BD3DE1"/>
    <w:rsid w:val="00BD48F5"/>
    <w:rsid w:val="00BD49BA"/>
    <w:rsid w:val="00BD5366"/>
    <w:rsid w:val="00BD6AAE"/>
    <w:rsid w:val="00BD6E56"/>
    <w:rsid w:val="00BD74A2"/>
    <w:rsid w:val="00BD7577"/>
    <w:rsid w:val="00BD7BA2"/>
    <w:rsid w:val="00BE089E"/>
    <w:rsid w:val="00BE0AB4"/>
    <w:rsid w:val="00BE0B42"/>
    <w:rsid w:val="00BE106E"/>
    <w:rsid w:val="00BE244E"/>
    <w:rsid w:val="00BE2642"/>
    <w:rsid w:val="00BE275B"/>
    <w:rsid w:val="00BE2B66"/>
    <w:rsid w:val="00BE2FEB"/>
    <w:rsid w:val="00BE317F"/>
    <w:rsid w:val="00BE36EE"/>
    <w:rsid w:val="00BE3A37"/>
    <w:rsid w:val="00BE4064"/>
    <w:rsid w:val="00BE43CB"/>
    <w:rsid w:val="00BE4D98"/>
    <w:rsid w:val="00BE4E70"/>
    <w:rsid w:val="00BE4E88"/>
    <w:rsid w:val="00BE4FE2"/>
    <w:rsid w:val="00BE5211"/>
    <w:rsid w:val="00BE5499"/>
    <w:rsid w:val="00BE5658"/>
    <w:rsid w:val="00BE59BE"/>
    <w:rsid w:val="00BE59DF"/>
    <w:rsid w:val="00BE5D23"/>
    <w:rsid w:val="00BE620D"/>
    <w:rsid w:val="00BE622D"/>
    <w:rsid w:val="00BE6AAC"/>
    <w:rsid w:val="00BE6B08"/>
    <w:rsid w:val="00BE6CAE"/>
    <w:rsid w:val="00BE776E"/>
    <w:rsid w:val="00BF018C"/>
    <w:rsid w:val="00BF08D9"/>
    <w:rsid w:val="00BF0C4D"/>
    <w:rsid w:val="00BF18B1"/>
    <w:rsid w:val="00BF252A"/>
    <w:rsid w:val="00BF2915"/>
    <w:rsid w:val="00BF2974"/>
    <w:rsid w:val="00BF2E0D"/>
    <w:rsid w:val="00BF38E7"/>
    <w:rsid w:val="00BF3931"/>
    <w:rsid w:val="00BF3A17"/>
    <w:rsid w:val="00BF425B"/>
    <w:rsid w:val="00BF4414"/>
    <w:rsid w:val="00BF4516"/>
    <w:rsid w:val="00BF47C7"/>
    <w:rsid w:val="00BF4A55"/>
    <w:rsid w:val="00BF4D60"/>
    <w:rsid w:val="00BF4DBB"/>
    <w:rsid w:val="00BF5125"/>
    <w:rsid w:val="00BF6BA4"/>
    <w:rsid w:val="00BF6BB7"/>
    <w:rsid w:val="00BF7CAB"/>
    <w:rsid w:val="00C00266"/>
    <w:rsid w:val="00C009B6"/>
    <w:rsid w:val="00C00A88"/>
    <w:rsid w:val="00C00B5B"/>
    <w:rsid w:val="00C00F54"/>
    <w:rsid w:val="00C010A1"/>
    <w:rsid w:val="00C014C6"/>
    <w:rsid w:val="00C03CE8"/>
    <w:rsid w:val="00C04009"/>
    <w:rsid w:val="00C04022"/>
    <w:rsid w:val="00C04938"/>
    <w:rsid w:val="00C04972"/>
    <w:rsid w:val="00C049CC"/>
    <w:rsid w:val="00C04BD5"/>
    <w:rsid w:val="00C054F8"/>
    <w:rsid w:val="00C05CF2"/>
    <w:rsid w:val="00C06308"/>
    <w:rsid w:val="00C064FB"/>
    <w:rsid w:val="00C06A0D"/>
    <w:rsid w:val="00C06DF1"/>
    <w:rsid w:val="00C07024"/>
    <w:rsid w:val="00C075F4"/>
    <w:rsid w:val="00C07C53"/>
    <w:rsid w:val="00C107B2"/>
    <w:rsid w:val="00C11451"/>
    <w:rsid w:val="00C11699"/>
    <w:rsid w:val="00C118F9"/>
    <w:rsid w:val="00C11EA1"/>
    <w:rsid w:val="00C11FA7"/>
    <w:rsid w:val="00C12086"/>
    <w:rsid w:val="00C131C2"/>
    <w:rsid w:val="00C153F2"/>
    <w:rsid w:val="00C15B09"/>
    <w:rsid w:val="00C15E9D"/>
    <w:rsid w:val="00C165C6"/>
    <w:rsid w:val="00C16ABB"/>
    <w:rsid w:val="00C20105"/>
    <w:rsid w:val="00C204A2"/>
    <w:rsid w:val="00C20782"/>
    <w:rsid w:val="00C209A3"/>
    <w:rsid w:val="00C212A6"/>
    <w:rsid w:val="00C21444"/>
    <w:rsid w:val="00C221BE"/>
    <w:rsid w:val="00C22C0A"/>
    <w:rsid w:val="00C23481"/>
    <w:rsid w:val="00C235B8"/>
    <w:rsid w:val="00C23C68"/>
    <w:rsid w:val="00C24A17"/>
    <w:rsid w:val="00C24CF5"/>
    <w:rsid w:val="00C24DE8"/>
    <w:rsid w:val="00C24FB0"/>
    <w:rsid w:val="00C252EB"/>
    <w:rsid w:val="00C256E1"/>
    <w:rsid w:val="00C25AC1"/>
    <w:rsid w:val="00C25B71"/>
    <w:rsid w:val="00C25BE2"/>
    <w:rsid w:val="00C25C45"/>
    <w:rsid w:val="00C25F02"/>
    <w:rsid w:val="00C261BF"/>
    <w:rsid w:val="00C26A3E"/>
    <w:rsid w:val="00C26D97"/>
    <w:rsid w:val="00C30050"/>
    <w:rsid w:val="00C307A5"/>
    <w:rsid w:val="00C30AFF"/>
    <w:rsid w:val="00C313D3"/>
    <w:rsid w:val="00C31480"/>
    <w:rsid w:val="00C3199F"/>
    <w:rsid w:val="00C31A1B"/>
    <w:rsid w:val="00C31CEC"/>
    <w:rsid w:val="00C31DEA"/>
    <w:rsid w:val="00C32C79"/>
    <w:rsid w:val="00C330B9"/>
    <w:rsid w:val="00C33409"/>
    <w:rsid w:val="00C33775"/>
    <w:rsid w:val="00C339DE"/>
    <w:rsid w:val="00C33BD7"/>
    <w:rsid w:val="00C33CC9"/>
    <w:rsid w:val="00C3428A"/>
    <w:rsid w:val="00C342D6"/>
    <w:rsid w:val="00C346BB"/>
    <w:rsid w:val="00C34780"/>
    <w:rsid w:val="00C350F5"/>
    <w:rsid w:val="00C35D37"/>
    <w:rsid w:val="00C361D7"/>
    <w:rsid w:val="00C36208"/>
    <w:rsid w:val="00C36EEF"/>
    <w:rsid w:val="00C372F5"/>
    <w:rsid w:val="00C37396"/>
    <w:rsid w:val="00C37427"/>
    <w:rsid w:val="00C37B6E"/>
    <w:rsid w:val="00C37B7B"/>
    <w:rsid w:val="00C40982"/>
    <w:rsid w:val="00C40D13"/>
    <w:rsid w:val="00C40DDF"/>
    <w:rsid w:val="00C40DE3"/>
    <w:rsid w:val="00C418D2"/>
    <w:rsid w:val="00C41B31"/>
    <w:rsid w:val="00C41E57"/>
    <w:rsid w:val="00C42AD0"/>
    <w:rsid w:val="00C43CB0"/>
    <w:rsid w:val="00C44313"/>
    <w:rsid w:val="00C443A7"/>
    <w:rsid w:val="00C444B0"/>
    <w:rsid w:val="00C444FF"/>
    <w:rsid w:val="00C44514"/>
    <w:rsid w:val="00C4487C"/>
    <w:rsid w:val="00C45032"/>
    <w:rsid w:val="00C466B2"/>
    <w:rsid w:val="00C4677E"/>
    <w:rsid w:val="00C46DBE"/>
    <w:rsid w:val="00C47345"/>
    <w:rsid w:val="00C4784C"/>
    <w:rsid w:val="00C4787C"/>
    <w:rsid w:val="00C50119"/>
    <w:rsid w:val="00C507CB"/>
    <w:rsid w:val="00C50847"/>
    <w:rsid w:val="00C5086D"/>
    <w:rsid w:val="00C50A92"/>
    <w:rsid w:val="00C51087"/>
    <w:rsid w:val="00C51555"/>
    <w:rsid w:val="00C52257"/>
    <w:rsid w:val="00C52F75"/>
    <w:rsid w:val="00C5432B"/>
    <w:rsid w:val="00C54964"/>
    <w:rsid w:val="00C54D89"/>
    <w:rsid w:val="00C55AA1"/>
    <w:rsid w:val="00C55DAF"/>
    <w:rsid w:val="00C561E2"/>
    <w:rsid w:val="00C56FDB"/>
    <w:rsid w:val="00C5703D"/>
    <w:rsid w:val="00C5729A"/>
    <w:rsid w:val="00C57695"/>
    <w:rsid w:val="00C60510"/>
    <w:rsid w:val="00C607F6"/>
    <w:rsid w:val="00C60994"/>
    <w:rsid w:val="00C60B17"/>
    <w:rsid w:val="00C6110D"/>
    <w:rsid w:val="00C6113D"/>
    <w:rsid w:val="00C613CF"/>
    <w:rsid w:val="00C61752"/>
    <w:rsid w:val="00C61B46"/>
    <w:rsid w:val="00C61F35"/>
    <w:rsid w:val="00C6201F"/>
    <w:rsid w:val="00C62304"/>
    <w:rsid w:val="00C632C1"/>
    <w:rsid w:val="00C6356E"/>
    <w:rsid w:val="00C63952"/>
    <w:rsid w:val="00C6399A"/>
    <w:rsid w:val="00C63AB2"/>
    <w:rsid w:val="00C63D21"/>
    <w:rsid w:val="00C63F11"/>
    <w:rsid w:val="00C641A3"/>
    <w:rsid w:val="00C64CE8"/>
    <w:rsid w:val="00C6539A"/>
    <w:rsid w:val="00C6550A"/>
    <w:rsid w:val="00C65A87"/>
    <w:rsid w:val="00C65B9C"/>
    <w:rsid w:val="00C65D60"/>
    <w:rsid w:val="00C65EC1"/>
    <w:rsid w:val="00C66334"/>
    <w:rsid w:val="00C70249"/>
    <w:rsid w:val="00C711BD"/>
    <w:rsid w:val="00C71A75"/>
    <w:rsid w:val="00C71B5A"/>
    <w:rsid w:val="00C71EE3"/>
    <w:rsid w:val="00C7251D"/>
    <w:rsid w:val="00C726CF"/>
    <w:rsid w:val="00C72CF8"/>
    <w:rsid w:val="00C73AB1"/>
    <w:rsid w:val="00C73B2C"/>
    <w:rsid w:val="00C74602"/>
    <w:rsid w:val="00C752D5"/>
    <w:rsid w:val="00C778C8"/>
    <w:rsid w:val="00C80507"/>
    <w:rsid w:val="00C80708"/>
    <w:rsid w:val="00C80D35"/>
    <w:rsid w:val="00C811EB"/>
    <w:rsid w:val="00C8129B"/>
    <w:rsid w:val="00C81A18"/>
    <w:rsid w:val="00C81E92"/>
    <w:rsid w:val="00C82429"/>
    <w:rsid w:val="00C82ADC"/>
    <w:rsid w:val="00C82E6D"/>
    <w:rsid w:val="00C834E3"/>
    <w:rsid w:val="00C835CE"/>
    <w:rsid w:val="00C84B65"/>
    <w:rsid w:val="00C85238"/>
    <w:rsid w:val="00C85C02"/>
    <w:rsid w:val="00C85D9B"/>
    <w:rsid w:val="00C85EF4"/>
    <w:rsid w:val="00C865FE"/>
    <w:rsid w:val="00C87354"/>
    <w:rsid w:val="00C87B03"/>
    <w:rsid w:val="00C87C0F"/>
    <w:rsid w:val="00C90AA7"/>
    <w:rsid w:val="00C90F55"/>
    <w:rsid w:val="00C91D09"/>
    <w:rsid w:val="00C91D1D"/>
    <w:rsid w:val="00C9230D"/>
    <w:rsid w:val="00C9273B"/>
    <w:rsid w:val="00C92C5A"/>
    <w:rsid w:val="00C9416C"/>
    <w:rsid w:val="00C94359"/>
    <w:rsid w:val="00C94E39"/>
    <w:rsid w:val="00C94F5A"/>
    <w:rsid w:val="00C95365"/>
    <w:rsid w:val="00C953F4"/>
    <w:rsid w:val="00C95A0E"/>
    <w:rsid w:val="00C95A3F"/>
    <w:rsid w:val="00C95DEF"/>
    <w:rsid w:val="00C96064"/>
    <w:rsid w:val="00C96153"/>
    <w:rsid w:val="00C96312"/>
    <w:rsid w:val="00C96BB4"/>
    <w:rsid w:val="00C96D45"/>
    <w:rsid w:val="00C96FF0"/>
    <w:rsid w:val="00C97EE1"/>
    <w:rsid w:val="00CA0164"/>
    <w:rsid w:val="00CA13B1"/>
    <w:rsid w:val="00CA1795"/>
    <w:rsid w:val="00CA3047"/>
    <w:rsid w:val="00CA3792"/>
    <w:rsid w:val="00CA3BB6"/>
    <w:rsid w:val="00CA3E8D"/>
    <w:rsid w:val="00CA4612"/>
    <w:rsid w:val="00CA5187"/>
    <w:rsid w:val="00CA5750"/>
    <w:rsid w:val="00CA57CD"/>
    <w:rsid w:val="00CA6A85"/>
    <w:rsid w:val="00CA6AAD"/>
    <w:rsid w:val="00CA6C1E"/>
    <w:rsid w:val="00CA6D06"/>
    <w:rsid w:val="00CA6FB0"/>
    <w:rsid w:val="00CA72B7"/>
    <w:rsid w:val="00CB014F"/>
    <w:rsid w:val="00CB067B"/>
    <w:rsid w:val="00CB190B"/>
    <w:rsid w:val="00CB1D66"/>
    <w:rsid w:val="00CB22F5"/>
    <w:rsid w:val="00CB2B02"/>
    <w:rsid w:val="00CB3968"/>
    <w:rsid w:val="00CB3C21"/>
    <w:rsid w:val="00CB46F6"/>
    <w:rsid w:val="00CB474E"/>
    <w:rsid w:val="00CB49F6"/>
    <w:rsid w:val="00CB701B"/>
    <w:rsid w:val="00CB70B7"/>
    <w:rsid w:val="00CB71E5"/>
    <w:rsid w:val="00CB72CF"/>
    <w:rsid w:val="00CB7427"/>
    <w:rsid w:val="00CB75BD"/>
    <w:rsid w:val="00CB78B2"/>
    <w:rsid w:val="00CC0E60"/>
    <w:rsid w:val="00CC0F29"/>
    <w:rsid w:val="00CC12F3"/>
    <w:rsid w:val="00CC1519"/>
    <w:rsid w:val="00CC1A98"/>
    <w:rsid w:val="00CC25FE"/>
    <w:rsid w:val="00CC2879"/>
    <w:rsid w:val="00CC28B1"/>
    <w:rsid w:val="00CC48FB"/>
    <w:rsid w:val="00CC4F37"/>
    <w:rsid w:val="00CC60A8"/>
    <w:rsid w:val="00CC6F53"/>
    <w:rsid w:val="00CD05C8"/>
    <w:rsid w:val="00CD0F45"/>
    <w:rsid w:val="00CD12CB"/>
    <w:rsid w:val="00CD246A"/>
    <w:rsid w:val="00CD29A8"/>
    <w:rsid w:val="00CD2A91"/>
    <w:rsid w:val="00CD2BAC"/>
    <w:rsid w:val="00CD3200"/>
    <w:rsid w:val="00CD32A6"/>
    <w:rsid w:val="00CD336D"/>
    <w:rsid w:val="00CD356C"/>
    <w:rsid w:val="00CD35C2"/>
    <w:rsid w:val="00CD365C"/>
    <w:rsid w:val="00CD395C"/>
    <w:rsid w:val="00CD45F9"/>
    <w:rsid w:val="00CD4682"/>
    <w:rsid w:val="00CD4755"/>
    <w:rsid w:val="00CD4C62"/>
    <w:rsid w:val="00CD4E8A"/>
    <w:rsid w:val="00CD51D9"/>
    <w:rsid w:val="00CD5399"/>
    <w:rsid w:val="00CD5888"/>
    <w:rsid w:val="00CD5E33"/>
    <w:rsid w:val="00CD6010"/>
    <w:rsid w:val="00CD688C"/>
    <w:rsid w:val="00CD6B7D"/>
    <w:rsid w:val="00CD7036"/>
    <w:rsid w:val="00CD7AAD"/>
    <w:rsid w:val="00CE21D7"/>
    <w:rsid w:val="00CE2302"/>
    <w:rsid w:val="00CE375B"/>
    <w:rsid w:val="00CE3C72"/>
    <w:rsid w:val="00CE4012"/>
    <w:rsid w:val="00CE431C"/>
    <w:rsid w:val="00CE4AB0"/>
    <w:rsid w:val="00CE4BC5"/>
    <w:rsid w:val="00CE5B0F"/>
    <w:rsid w:val="00CE6708"/>
    <w:rsid w:val="00CE6D23"/>
    <w:rsid w:val="00CE73B0"/>
    <w:rsid w:val="00CE7789"/>
    <w:rsid w:val="00CF0130"/>
    <w:rsid w:val="00CF07C8"/>
    <w:rsid w:val="00CF0E7B"/>
    <w:rsid w:val="00CF0F1F"/>
    <w:rsid w:val="00CF11CB"/>
    <w:rsid w:val="00CF1241"/>
    <w:rsid w:val="00CF1336"/>
    <w:rsid w:val="00CF1783"/>
    <w:rsid w:val="00CF2BB2"/>
    <w:rsid w:val="00CF2C04"/>
    <w:rsid w:val="00CF347F"/>
    <w:rsid w:val="00CF3D2B"/>
    <w:rsid w:val="00CF45D6"/>
    <w:rsid w:val="00CF4DE1"/>
    <w:rsid w:val="00CF549F"/>
    <w:rsid w:val="00CF6094"/>
    <w:rsid w:val="00CF6625"/>
    <w:rsid w:val="00CF6E00"/>
    <w:rsid w:val="00CF75BB"/>
    <w:rsid w:val="00CF7B26"/>
    <w:rsid w:val="00CF7B73"/>
    <w:rsid w:val="00D00739"/>
    <w:rsid w:val="00D01AC7"/>
    <w:rsid w:val="00D0248D"/>
    <w:rsid w:val="00D04187"/>
    <w:rsid w:val="00D04512"/>
    <w:rsid w:val="00D046ED"/>
    <w:rsid w:val="00D047FF"/>
    <w:rsid w:val="00D04946"/>
    <w:rsid w:val="00D057E0"/>
    <w:rsid w:val="00D05935"/>
    <w:rsid w:val="00D07BF8"/>
    <w:rsid w:val="00D07D86"/>
    <w:rsid w:val="00D07E42"/>
    <w:rsid w:val="00D10600"/>
    <w:rsid w:val="00D107DC"/>
    <w:rsid w:val="00D10B5D"/>
    <w:rsid w:val="00D10C4E"/>
    <w:rsid w:val="00D11A35"/>
    <w:rsid w:val="00D11FF1"/>
    <w:rsid w:val="00D120C3"/>
    <w:rsid w:val="00D1264C"/>
    <w:rsid w:val="00D12B66"/>
    <w:rsid w:val="00D12E89"/>
    <w:rsid w:val="00D13ECB"/>
    <w:rsid w:val="00D13F60"/>
    <w:rsid w:val="00D13FF5"/>
    <w:rsid w:val="00D14611"/>
    <w:rsid w:val="00D14BD5"/>
    <w:rsid w:val="00D14ECD"/>
    <w:rsid w:val="00D14EE8"/>
    <w:rsid w:val="00D15431"/>
    <w:rsid w:val="00D156CB"/>
    <w:rsid w:val="00D15B54"/>
    <w:rsid w:val="00D15E9E"/>
    <w:rsid w:val="00D1631F"/>
    <w:rsid w:val="00D16435"/>
    <w:rsid w:val="00D16F6C"/>
    <w:rsid w:val="00D17868"/>
    <w:rsid w:val="00D17A03"/>
    <w:rsid w:val="00D17A15"/>
    <w:rsid w:val="00D17BFE"/>
    <w:rsid w:val="00D17E3C"/>
    <w:rsid w:val="00D20704"/>
    <w:rsid w:val="00D21C19"/>
    <w:rsid w:val="00D21C8F"/>
    <w:rsid w:val="00D21CB5"/>
    <w:rsid w:val="00D223D9"/>
    <w:rsid w:val="00D224A2"/>
    <w:rsid w:val="00D22698"/>
    <w:rsid w:val="00D235CF"/>
    <w:rsid w:val="00D23604"/>
    <w:rsid w:val="00D239AE"/>
    <w:rsid w:val="00D23CEC"/>
    <w:rsid w:val="00D246E4"/>
    <w:rsid w:val="00D24A09"/>
    <w:rsid w:val="00D24C52"/>
    <w:rsid w:val="00D25807"/>
    <w:rsid w:val="00D25D64"/>
    <w:rsid w:val="00D25F37"/>
    <w:rsid w:val="00D25FCF"/>
    <w:rsid w:val="00D26DAE"/>
    <w:rsid w:val="00D2720D"/>
    <w:rsid w:val="00D272C9"/>
    <w:rsid w:val="00D278E3"/>
    <w:rsid w:val="00D30335"/>
    <w:rsid w:val="00D30393"/>
    <w:rsid w:val="00D3064E"/>
    <w:rsid w:val="00D306D5"/>
    <w:rsid w:val="00D30BD6"/>
    <w:rsid w:val="00D31019"/>
    <w:rsid w:val="00D31299"/>
    <w:rsid w:val="00D31645"/>
    <w:rsid w:val="00D31B0D"/>
    <w:rsid w:val="00D3224B"/>
    <w:rsid w:val="00D335AD"/>
    <w:rsid w:val="00D336F5"/>
    <w:rsid w:val="00D33994"/>
    <w:rsid w:val="00D33B44"/>
    <w:rsid w:val="00D33B4C"/>
    <w:rsid w:val="00D3441F"/>
    <w:rsid w:val="00D344CC"/>
    <w:rsid w:val="00D3573F"/>
    <w:rsid w:val="00D35A68"/>
    <w:rsid w:val="00D35B21"/>
    <w:rsid w:val="00D35F00"/>
    <w:rsid w:val="00D371E7"/>
    <w:rsid w:val="00D37241"/>
    <w:rsid w:val="00D37873"/>
    <w:rsid w:val="00D37ED8"/>
    <w:rsid w:val="00D4008B"/>
    <w:rsid w:val="00D40CA2"/>
    <w:rsid w:val="00D40D6B"/>
    <w:rsid w:val="00D4160D"/>
    <w:rsid w:val="00D41B4A"/>
    <w:rsid w:val="00D41E12"/>
    <w:rsid w:val="00D41FDA"/>
    <w:rsid w:val="00D420AC"/>
    <w:rsid w:val="00D42339"/>
    <w:rsid w:val="00D42BE2"/>
    <w:rsid w:val="00D42EF4"/>
    <w:rsid w:val="00D4330E"/>
    <w:rsid w:val="00D43520"/>
    <w:rsid w:val="00D43AEB"/>
    <w:rsid w:val="00D44262"/>
    <w:rsid w:val="00D44C92"/>
    <w:rsid w:val="00D44FBB"/>
    <w:rsid w:val="00D455DB"/>
    <w:rsid w:val="00D45639"/>
    <w:rsid w:val="00D46BC1"/>
    <w:rsid w:val="00D46FBE"/>
    <w:rsid w:val="00D50799"/>
    <w:rsid w:val="00D51189"/>
    <w:rsid w:val="00D51653"/>
    <w:rsid w:val="00D52475"/>
    <w:rsid w:val="00D527CB"/>
    <w:rsid w:val="00D527D5"/>
    <w:rsid w:val="00D528EF"/>
    <w:rsid w:val="00D5297D"/>
    <w:rsid w:val="00D53987"/>
    <w:rsid w:val="00D54525"/>
    <w:rsid w:val="00D546EC"/>
    <w:rsid w:val="00D54DFA"/>
    <w:rsid w:val="00D55B3E"/>
    <w:rsid w:val="00D55B76"/>
    <w:rsid w:val="00D5616E"/>
    <w:rsid w:val="00D56F89"/>
    <w:rsid w:val="00D57C17"/>
    <w:rsid w:val="00D57CCA"/>
    <w:rsid w:val="00D606F7"/>
    <w:rsid w:val="00D60820"/>
    <w:rsid w:val="00D60996"/>
    <w:rsid w:val="00D60DB3"/>
    <w:rsid w:val="00D60E43"/>
    <w:rsid w:val="00D60EF3"/>
    <w:rsid w:val="00D614E9"/>
    <w:rsid w:val="00D61581"/>
    <w:rsid w:val="00D62328"/>
    <w:rsid w:val="00D626DB"/>
    <w:rsid w:val="00D6343F"/>
    <w:rsid w:val="00D63511"/>
    <w:rsid w:val="00D64108"/>
    <w:rsid w:val="00D6420D"/>
    <w:rsid w:val="00D64313"/>
    <w:rsid w:val="00D64714"/>
    <w:rsid w:val="00D647E6"/>
    <w:rsid w:val="00D64D36"/>
    <w:rsid w:val="00D64D43"/>
    <w:rsid w:val="00D64FA8"/>
    <w:rsid w:val="00D655C6"/>
    <w:rsid w:val="00D65EFC"/>
    <w:rsid w:val="00D665CE"/>
    <w:rsid w:val="00D66D30"/>
    <w:rsid w:val="00D66F35"/>
    <w:rsid w:val="00D6705C"/>
    <w:rsid w:val="00D67B06"/>
    <w:rsid w:val="00D67FB3"/>
    <w:rsid w:val="00D70EA7"/>
    <w:rsid w:val="00D7111A"/>
    <w:rsid w:val="00D723D8"/>
    <w:rsid w:val="00D72867"/>
    <w:rsid w:val="00D72F31"/>
    <w:rsid w:val="00D73834"/>
    <w:rsid w:val="00D740C9"/>
    <w:rsid w:val="00D74193"/>
    <w:rsid w:val="00D74FC7"/>
    <w:rsid w:val="00D74FCC"/>
    <w:rsid w:val="00D752A9"/>
    <w:rsid w:val="00D75784"/>
    <w:rsid w:val="00D75CBE"/>
    <w:rsid w:val="00D75EC9"/>
    <w:rsid w:val="00D75FDE"/>
    <w:rsid w:val="00D768F9"/>
    <w:rsid w:val="00D76E7B"/>
    <w:rsid w:val="00D7706E"/>
    <w:rsid w:val="00D7711A"/>
    <w:rsid w:val="00D77C8C"/>
    <w:rsid w:val="00D8005F"/>
    <w:rsid w:val="00D802B7"/>
    <w:rsid w:val="00D80DCE"/>
    <w:rsid w:val="00D81B06"/>
    <w:rsid w:val="00D82000"/>
    <w:rsid w:val="00D821ED"/>
    <w:rsid w:val="00D82246"/>
    <w:rsid w:val="00D8342D"/>
    <w:rsid w:val="00D8363B"/>
    <w:rsid w:val="00D83F49"/>
    <w:rsid w:val="00D84121"/>
    <w:rsid w:val="00D8412D"/>
    <w:rsid w:val="00D841EA"/>
    <w:rsid w:val="00D84CEC"/>
    <w:rsid w:val="00D84EE8"/>
    <w:rsid w:val="00D84F02"/>
    <w:rsid w:val="00D85CBC"/>
    <w:rsid w:val="00D864AC"/>
    <w:rsid w:val="00D87E76"/>
    <w:rsid w:val="00D906C3"/>
    <w:rsid w:val="00D911F9"/>
    <w:rsid w:val="00D9174B"/>
    <w:rsid w:val="00D9197E"/>
    <w:rsid w:val="00D91D24"/>
    <w:rsid w:val="00D91DAA"/>
    <w:rsid w:val="00D9230A"/>
    <w:rsid w:val="00D924CD"/>
    <w:rsid w:val="00D925A5"/>
    <w:rsid w:val="00D92A1E"/>
    <w:rsid w:val="00D92E37"/>
    <w:rsid w:val="00D9363B"/>
    <w:rsid w:val="00D93856"/>
    <w:rsid w:val="00D939CD"/>
    <w:rsid w:val="00D94437"/>
    <w:rsid w:val="00D94521"/>
    <w:rsid w:val="00D9486D"/>
    <w:rsid w:val="00D94FC1"/>
    <w:rsid w:val="00D957BA"/>
    <w:rsid w:val="00D95EC9"/>
    <w:rsid w:val="00D96902"/>
    <w:rsid w:val="00D97221"/>
    <w:rsid w:val="00D976B8"/>
    <w:rsid w:val="00D97719"/>
    <w:rsid w:val="00D97A3E"/>
    <w:rsid w:val="00D97DD1"/>
    <w:rsid w:val="00DA07DF"/>
    <w:rsid w:val="00DA15F2"/>
    <w:rsid w:val="00DA18A9"/>
    <w:rsid w:val="00DA22E6"/>
    <w:rsid w:val="00DA2902"/>
    <w:rsid w:val="00DA2BC5"/>
    <w:rsid w:val="00DA2CB6"/>
    <w:rsid w:val="00DA2CC1"/>
    <w:rsid w:val="00DA2E97"/>
    <w:rsid w:val="00DA4D6F"/>
    <w:rsid w:val="00DA5DBE"/>
    <w:rsid w:val="00DA6680"/>
    <w:rsid w:val="00DA66B0"/>
    <w:rsid w:val="00DA66E4"/>
    <w:rsid w:val="00DA678E"/>
    <w:rsid w:val="00DA68F6"/>
    <w:rsid w:val="00DA6A6B"/>
    <w:rsid w:val="00DA7C56"/>
    <w:rsid w:val="00DA7FEB"/>
    <w:rsid w:val="00DB0494"/>
    <w:rsid w:val="00DB05A3"/>
    <w:rsid w:val="00DB084B"/>
    <w:rsid w:val="00DB1111"/>
    <w:rsid w:val="00DB119B"/>
    <w:rsid w:val="00DB2AB9"/>
    <w:rsid w:val="00DB2C41"/>
    <w:rsid w:val="00DB2D36"/>
    <w:rsid w:val="00DB3183"/>
    <w:rsid w:val="00DB32EB"/>
    <w:rsid w:val="00DB3A81"/>
    <w:rsid w:val="00DB3ABB"/>
    <w:rsid w:val="00DB3C28"/>
    <w:rsid w:val="00DB4A1F"/>
    <w:rsid w:val="00DB4E94"/>
    <w:rsid w:val="00DB5CF8"/>
    <w:rsid w:val="00DB5F84"/>
    <w:rsid w:val="00DB6938"/>
    <w:rsid w:val="00DB70DF"/>
    <w:rsid w:val="00DB7517"/>
    <w:rsid w:val="00DB75E2"/>
    <w:rsid w:val="00DB7FF7"/>
    <w:rsid w:val="00DC08DC"/>
    <w:rsid w:val="00DC21D4"/>
    <w:rsid w:val="00DC228A"/>
    <w:rsid w:val="00DC233A"/>
    <w:rsid w:val="00DC273E"/>
    <w:rsid w:val="00DC3382"/>
    <w:rsid w:val="00DC3633"/>
    <w:rsid w:val="00DC3B36"/>
    <w:rsid w:val="00DC4502"/>
    <w:rsid w:val="00DC4D90"/>
    <w:rsid w:val="00DC52C3"/>
    <w:rsid w:val="00DC5A1B"/>
    <w:rsid w:val="00DC5BE7"/>
    <w:rsid w:val="00DC644A"/>
    <w:rsid w:val="00DC6485"/>
    <w:rsid w:val="00DC6701"/>
    <w:rsid w:val="00DC6AD1"/>
    <w:rsid w:val="00DC6AE4"/>
    <w:rsid w:val="00DC712A"/>
    <w:rsid w:val="00DC7481"/>
    <w:rsid w:val="00DC74A8"/>
    <w:rsid w:val="00DD0385"/>
    <w:rsid w:val="00DD0583"/>
    <w:rsid w:val="00DD07FB"/>
    <w:rsid w:val="00DD0836"/>
    <w:rsid w:val="00DD17D2"/>
    <w:rsid w:val="00DD1C3D"/>
    <w:rsid w:val="00DD1D36"/>
    <w:rsid w:val="00DD1EF1"/>
    <w:rsid w:val="00DD22D5"/>
    <w:rsid w:val="00DD2550"/>
    <w:rsid w:val="00DD314E"/>
    <w:rsid w:val="00DD347F"/>
    <w:rsid w:val="00DD3686"/>
    <w:rsid w:val="00DD4126"/>
    <w:rsid w:val="00DD44CF"/>
    <w:rsid w:val="00DD45B6"/>
    <w:rsid w:val="00DD4C76"/>
    <w:rsid w:val="00DD5078"/>
    <w:rsid w:val="00DD520E"/>
    <w:rsid w:val="00DD5AC2"/>
    <w:rsid w:val="00DD6616"/>
    <w:rsid w:val="00DD6B8F"/>
    <w:rsid w:val="00DD6C8A"/>
    <w:rsid w:val="00DD6EEF"/>
    <w:rsid w:val="00DD712F"/>
    <w:rsid w:val="00DD740C"/>
    <w:rsid w:val="00DD7F72"/>
    <w:rsid w:val="00DE0401"/>
    <w:rsid w:val="00DE0845"/>
    <w:rsid w:val="00DE08F1"/>
    <w:rsid w:val="00DE0945"/>
    <w:rsid w:val="00DE0E8D"/>
    <w:rsid w:val="00DE1AF5"/>
    <w:rsid w:val="00DE1F4E"/>
    <w:rsid w:val="00DE21C9"/>
    <w:rsid w:val="00DE2B13"/>
    <w:rsid w:val="00DE2C07"/>
    <w:rsid w:val="00DE441F"/>
    <w:rsid w:val="00DE4AE6"/>
    <w:rsid w:val="00DE4C55"/>
    <w:rsid w:val="00DE4C62"/>
    <w:rsid w:val="00DE4E9C"/>
    <w:rsid w:val="00DE52F8"/>
    <w:rsid w:val="00DE70A1"/>
    <w:rsid w:val="00DE722B"/>
    <w:rsid w:val="00DE73DC"/>
    <w:rsid w:val="00DE7979"/>
    <w:rsid w:val="00DE7F9B"/>
    <w:rsid w:val="00DF006B"/>
    <w:rsid w:val="00DF0778"/>
    <w:rsid w:val="00DF07ED"/>
    <w:rsid w:val="00DF0D27"/>
    <w:rsid w:val="00DF108E"/>
    <w:rsid w:val="00DF1462"/>
    <w:rsid w:val="00DF175F"/>
    <w:rsid w:val="00DF1BDF"/>
    <w:rsid w:val="00DF26DC"/>
    <w:rsid w:val="00DF2C9C"/>
    <w:rsid w:val="00DF3364"/>
    <w:rsid w:val="00DF4333"/>
    <w:rsid w:val="00DF4440"/>
    <w:rsid w:val="00DF4671"/>
    <w:rsid w:val="00DF574C"/>
    <w:rsid w:val="00DF5E39"/>
    <w:rsid w:val="00DF6424"/>
    <w:rsid w:val="00DF785B"/>
    <w:rsid w:val="00DF7BFB"/>
    <w:rsid w:val="00E001D5"/>
    <w:rsid w:val="00E003AC"/>
    <w:rsid w:val="00E038D8"/>
    <w:rsid w:val="00E04C87"/>
    <w:rsid w:val="00E06CAE"/>
    <w:rsid w:val="00E06E7A"/>
    <w:rsid w:val="00E06EC9"/>
    <w:rsid w:val="00E07A50"/>
    <w:rsid w:val="00E1022B"/>
    <w:rsid w:val="00E10E7F"/>
    <w:rsid w:val="00E11C96"/>
    <w:rsid w:val="00E12432"/>
    <w:rsid w:val="00E1268D"/>
    <w:rsid w:val="00E12820"/>
    <w:rsid w:val="00E12CD7"/>
    <w:rsid w:val="00E12DD7"/>
    <w:rsid w:val="00E1357D"/>
    <w:rsid w:val="00E136C4"/>
    <w:rsid w:val="00E1397D"/>
    <w:rsid w:val="00E13DD1"/>
    <w:rsid w:val="00E1515E"/>
    <w:rsid w:val="00E161FA"/>
    <w:rsid w:val="00E168C9"/>
    <w:rsid w:val="00E16A63"/>
    <w:rsid w:val="00E173C0"/>
    <w:rsid w:val="00E17B71"/>
    <w:rsid w:val="00E205DD"/>
    <w:rsid w:val="00E205EF"/>
    <w:rsid w:val="00E20E4E"/>
    <w:rsid w:val="00E21239"/>
    <w:rsid w:val="00E2218E"/>
    <w:rsid w:val="00E22346"/>
    <w:rsid w:val="00E22A7C"/>
    <w:rsid w:val="00E23330"/>
    <w:rsid w:val="00E234BB"/>
    <w:rsid w:val="00E23933"/>
    <w:rsid w:val="00E23CD1"/>
    <w:rsid w:val="00E2422D"/>
    <w:rsid w:val="00E24A97"/>
    <w:rsid w:val="00E24E3B"/>
    <w:rsid w:val="00E253F9"/>
    <w:rsid w:val="00E2546E"/>
    <w:rsid w:val="00E274D9"/>
    <w:rsid w:val="00E27560"/>
    <w:rsid w:val="00E27E35"/>
    <w:rsid w:val="00E27EFB"/>
    <w:rsid w:val="00E3018E"/>
    <w:rsid w:val="00E3187C"/>
    <w:rsid w:val="00E318B1"/>
    <w:rsid w:val="00E319E1"/>
    <w:rsid w:val="00E32A4F"/>
    <w:rsid w:val="00E341CA"/>
    <w:rsid w:val="00E3487C"/>
    <w:rsid w:val="00E34E19"/>
    <w:rsid w:val="00E34F72"/>
    <w:rsid w:val="00E35AF7"/>
    <w:rsid w:val="00E3635D"/>
    <w:rsid w:val="00E373CF"/>
    <w:rsid w:val="00E4005C"/>
    <w:rsid w:val="00E40612"/>
    <w:rsid w:val="00E40EEE"/>
    <w:rsid w:val="00E414FF"/>
    <w:rsid w:val="00E41594"/>
    <w:rsid w:val="00E41640"/>
    <w:rsid w:val="00E4185E"/>
    <w:rsid w:val="00E419EA"/>
    <w:rsid w:val="00E41D55"/>
    <w:rsid w:val="00E42016"/>
    <w:rsid w:val="00E42314"/>
    <w:rsid w:val="00E42330"/>
    <w:rsid w:val="00E435DA"/>
    <w:rsid w:val="00E4381D"/>
    <w:rsid w:val="00E44022"/>
    <w:rsid w:val="00E44430"/>
    <w:rsid w:val="00E456A2"/>
    <w:rsid w:val="00E4576A"/>
    <w:rsid w:val="00E45B4B"/>
    <w:rsid w:val="00E46C53"/>
    <w:rsid w:val="00E474DF"/>
    <w:rsid w:val="00E478D0"/>
    <w:rsid w:val="00E47A56"/>
    <w:rsid w:val="00E47E06"/>
    <w:rsid w:val="00E5013F"/>
    <w:rsid w:val="00E501D7"/>
    <w:rsid w:val="00E50B00"/>
    <w:rsid w:val="00E50CE7"/>
    <w:rsid w:val="00E510C2"/>
    <w:rsid w:val="00E51E16"/>
    <w:rsid w:val="00E528DD"/>
    <w:rsid w:val="00E52AF9"/>
    <w:rsid w:val="00E52B89"/>
    <w:rsid w:val="00E531D5"/>
    <w:rsid w:val="00E5327F"/>
    <w:rsid w:val="00E532F2"/>
    <w:rsid w:val="00E5334C"/>
    <w:rsid w:val="00E54257"/>
    <w:rsid w:val="00E56433"/>
    <w:rsid w:val="00E56A57"/>
    <w:rsid w:val="00E56D16"/>
    <w:rsid w:val="00E5772C"/>
    <w:rsid w:val="00E57A17"/>
    <w:rsid w:val="00E57BBF"/>
    <w:rsid w:val="00E600CD"/>
    <w:rsid w:val="00E604D5"/>
    <w:rsid w:val="00E611FF"/>
    <w:rsid w:val="00E61870"/>
    <w:rsid w:val="00E623EA"/>
    <w:rsid w:val="00E62AAE"/>
    <w:rsid w:val="00E631F9"/>
    <w:rsid w:val="00E63651"/>
    <w:rsid w:val="00E63C6A"/>
    <w:rsid w:val="00E6417E"/>
    <w:rsid w:val="00E64743"/>
    <w:rsid w:val="00E6576D"/>
    <w:rsid w:val="00E66174"/>
    <w:rsid w:val="00E6686C"/>
    <w:rsid w:val="00E668F5"/>
    <w:rsid w:val="00E66EB1"/>
    <w:rsid w:val="00E677A2"/>
    <w:rsid w:val="00E67A63"/>
    <w:rsid w:val="00E70C1E"/>
    <w:rsid w:val="00E70D92"/>
    <w:rsid w:val="00E71AE0"/>
    <w:rsid w:val="00E71E43"/>
    <w:rsid w:val="00E71EA1"/>
    <w:rsid w:val="00E7205F"/>
    <w:rsid w:val="00E73198"/>
    <w:rsid w:val="00E7449D"/>
    <w:rsid w:val="00E74930"/>
    <w:rsid w:val="00E750EB"/>
    <w:rsid w:val="00E750F1"/>
    <w:rsid w:val="00E755E4"/>
    <w:rsid w:val="00E75C93"/>
    <w:rsid w:val="00E763C9"/>
    <w:rsid w:val="00E77C8D"/>
    <w:rsid w:val="00E805AF"/>
    <w:rsid w:val="00E80643"/>
    <w:rsid w:val="00E810D9"/>
    <w:rsid w:val="00E8134B"/>
    <w:rsid w:val="00E819FF"/>
    <w:rsid w:val="00E81CDC"/>
    <w:rsid w:val="00E81F41"/>
    <w:rsid w:val="00E82D52"/>
    <w:rsid w:val="00E831ED"/>
    <w:rsid w:val="00E83213"/>
    <w:rsid w:val="00E84250"/>
    <w:rsid w:val="00E84274"/>
    <w:rsid w:val="00E845E6"/>
    <w:rsid w:val="00E8486B"/>
    <w:rsid w:val="00E84AF6"/>
    <w:rsid w:val="00E853B4"/>
    <w:rsid w:val="00E854E7"/>
    <w:rsid w:val="00E8566E"/>
    <w:rsid w:val="00E85861"/>
    <w:rsid w:val="00E86B04"/>
    <w:rsid w:val="00E8734B"/>
    <w:rsid w:val="00E87CE4"/>
    <w:rsid w:val="00E902B0"/>
    <w:rsid w:val="00E90998"/>
    <w:rsid w:val="00E90CFE"/>
    <w:rsid w:val="00E91540"/>
    <w:rsid w:val="00E91AA9"/>
    <w:rsid w:val="00E91D14"/>
    <w:rsid w:val="00E92481"/>
    <w:rsid w:val="00E92F61"/>
    <w:rsid w:val="00E93277"/>
    <w:rsid w:val="00E93439"/>
    <w:rsid w:val="00E937A8"/>
    <w:rsid w:val="00E93C63"/>
    <w:rsid w:val="00E93E19"/>
    <w:rsid w:val="00E947F4"/>
    <w:rsid w:val="00E95017"/>
    <w:rsid w:val="00E9566D"/>
    <w:rsid w:val="00E95D99"/>
    <w:rsid w:val="00E96473"/>
    <w:rsid w:val="00E964C7"/>
    <w:rsid w:val="00E970F7"/>
    <w:rsid w:val="00E97350"/>
    <w:rsid w:val="00EA0639"/>
    <w:rsid w:val="00EA083B"/>
    <w:rsid w:val="00EA0BAD"/>
    <w:rsid w:val="00EA0FDD"/>
    <w:rsid w:val="00EA2DD8"/>
    <w:rsid w:val="00EA2DE0"/>
    <w:rsid w:val="00EA3C8E"/>
    <w:rsid w:val="00EA3DDF"/>
    <w:rsid w:val="00EA47FA"/>
    <w:rsid w:val="00EA4A2C"/>
    <w:rsid w:val="00EA629B"/>
    <w:rsid w:val="00EA673F"/>
    <w:rsid w:val="00EA67C9"/>
    <w:rsid w:val="00EA68C2"/>
    <w:rsid w:val="00EA6F35"/>
    <w:rsid w:val="00EA73BA"/>
    <w:rsid w:val="00EA74EB"/>
    <w:rsid w:val="00EB07E6"/>
    <w:rsid w:val="00EB0C9C"/>
    <w:rsid w:val="00EB0E47"/>
    <w:rsid w:val="00EB1099"/>
    <w:rsid w:val="00EB1824"/>
    <w:rsid w:val="00EB1E6A"/>
    <w:rsid w:val="00EB1EF5"/>
    <w:rsid w:val="00EB23CC"/>
    <w:rsid w:val="00EB2A88"/>
    <w:rsid w:val="00EB2E09"/>
    <w:rsid w:val="00EB37E2"/>
    <w:rsid w:val="00EB3DF7"/>
    <w:rsid w:val="00EB425C"/>
    <w:rsid w:val="00EB4523"/>
    <w:rsid w:val="00EB46ED"/>
    <w:rsid w:val="00EB4A90"/>
    <w:rsid w:val="00EB4FC7"/>
    <w:rsid w:val="00EB51FE"/>
    <w:rsid w:val="00EB636F"/>
    <w:rsid w:val="00EB66D4"/>
    <w:rsid w:val="00EB67D7"/>
    <w:rsid w:val="00EB6A06"/>
    <w:rsid w:val="00EB6C4E"/>
    <w:rsid w:val="00EB6C5D"/>
    <w:rsid w:val="00EB6F46"/>
    <w:rsid w:val="00EB7073"/>
    <w:rsid w:val="00EB79CF"/>
    <w:rsid w:val="00EB7F5C"/>
    <w:rsid w:val="00EC067F"/>
    <w:rsid w:val="00EC1408"/>
    <w:rsid w:val="00EC1CB5"/>
    <w:rsid w:val="00EC2073"/>
    <w:rsid w:val="00EC225A"/>
    <w:rsid w:val="00EC22CA"/>
    <w:rsid w:val="00EC266C"/>
    <w:rsid w:val="00EC3113"/>
    <w:rsid w:val="00EC337F"/>
    <w:rsid w:val="00EC3CC9"/>
    <w:rsid w:val="00EC4CFB"/>
    <w:rsid w:val="00EC5253"/>
    <w:rsid w:val="00EC54D0"/>
    <w:rsid w:val="00EC5C56"/>
    <w:rsid w:val="00EC615C"/>
    <w:rsid w:val="00EC764E"/>
    <w:rsid w:val="00EC76F8"/>
    <w:rsid w:val="00ED02E8"/>
    <w:rsid w:val="00ED032E"/>
    <w:rsid w:val="00ED08AB"/>
    <w:rsid w:val="00ED0EFD"/>
    <w:rsid w:val="00ED1620"/>
    <w:rsid w:val="00ED1BC2"/>
    <w:rsid w:val="00ED20EC"/>
    <w:rsid w:val="00ED2735"/>
    <w:rsid w:val="00ED2966"/>
    <w:rsid w:val="00ED2F9D"/>
    <w:rsid w:val="00ED394B"/>
    <w:rsid w:val="00ED3970"/>
    <w:rsid w:val="00ED4121"/>
    <w:rsid w:val="00ED4352"/>
    <w:rsid w:val="00ED451F"/>
    <w:rsid w:val="00ED49E2"/>
    <w:rsid w:val="00ED4A98"/>
    <w:rsid w:val="00ED4AD7"/>
    <w:rsid w:val="00ED52B7"/>
    <w:rsid w:val="00ED57E6"/>
    <w:rsid w:val="00ED5C93"/>
    <w:rsid w:val="00ED6232"/>
    <w:rsid w:val="00ED6679"/>
    <w:rsid w:val="00ED7973"/>
    <w:rsid w:val="00ED7D8A"/>
    <w:rsid w:val="00ED7E76"/>
    <w:rsid w:val="00ED7F44"/>
    <w:rsid w:val="00EE02A4"/>
    <w:rsid w:val="00EE08B9"/>
    <w:rsid w:val="00EE0D6B"/>
    <w:rsid w:val="00EE19D9"/>
    <w:rsid w:val="00EE1ABD"/>
    <w:rsid w:val="00EE2294"/>
    <w:rsid w:val="00EE2592"/>
    <w:rsid w:val="00EE2E4D"/>
    <w:rsid w:val="00EE2FE0"/>
    <w:rsid w:val="00EE3F4E"/>
    <w:rsid w:val="00EE4A4A"/>
    <w:rsid w:val="00EE5AF7"/>
    <w:rsid w:val="00EE5CFF"/>
    <w:rsid w:val="00EE618D"/>
    <w:rsid w:val="00EE6251"/>
    <w:rsid w:val="00EE625A"/>
    <w:rsid w:val="00EE62DE"/>
    <w:rsid w:val="00EE63B1"/>
    <w:rsid w:val="00EE6742"/>
    <w:rsid w:val="00EE6C4C"/>
    <w:rsid w:val="00EE6E05"/>
    <w:rsid w:val="00EE7D7F"/>
    <w:rsid w:val="00EF0450"/>
    <w:rsid w:val="00EF107E"/>
    <w:rsid w:val="00EF1330"/>
    <w:rsid w:val="00EF15C5"/>
    <w:rsid w:val="00EF197C"/>
    <w:rsid w:val="00EF1BDF"/>
    <w:rsid w:val="00EF1D13"/>
    <w:rsid w:val="00EF1E32"/>
    <w:rsid w:val="00EF2EF7"/>
    <w:rsid w:val="00EF36AA"/>
    <w:rsid w:val="00EF4269"/>
    <w:rsid w:val="00EF44C6"/>
    <w:rsid w:val="00EF47A5"/>
    <w:rsid w:val="00EF48F9"/>
    <w:rsid w:val="00EF4954"/>
    <w:rsid w:val="00EF4ACF"/>
    <w:rsid w:val="00EF4EAD"/>
    <w:rsid w:val="00EF4EEA"/>
    <w:rsid w:val="00EF4F62"/>
    <w:rsid w:val="00EF51DB"/>
    <w:rsid w:val="00EF5423"/>
    <w:rsid w:val="00EF5809"/>
    <w:rsid w:val="00EF68D9"/>
    <w:rsid w:val="00EF7EE4"/>
    <w:rsid w:val="00F0010E"/>
    <w:rsid w:val="00F005AB"/>
    <w:rsid w:val="00F01E6B"/>
    <w:rsid w:val="00F0201B"/>
    <w:rsid w:val="00F02437"/>
    <w:rsid w:val="00F029A4"/>
    <w:rsid w:val="00F02A1E"/>
    <w:rsid w:val="00F02A4F"/>
    <w:rsid w:val="00F03601"/>
    <w:rsid w:val="00F03AE3"/>
    <w:rsid w:val="00F04017"/>
    <w:rsid w:val="00F04B6A"/>
    <w:rsid w:val="00F04C16"/>
    <w:rsid w:val="00F0528B"/>
    <w:rsid w:val="00F05450"/>
    <w:rsid w:val="00F05861"/>
    <w:rsid w:val="00F058EC"/>
    <w:rsid w:val="00F0597D"/>
    <w:rsid w:val="00F05A4E"/>
    <w:rsid w:val="00F05BCE"/>
    <w:rsid w:val="00F065CC"/>
    <w:rsid w:val="00F06B45"/>
    <w:rsid w:val="00F06BBC"/>
    <w:rsid w:val="00F06F19"/>
    <w:rsid w:val="00F07D76"/>
    <w:rsid w:val="00F10390"/>
    <w:rsid w:val="00F104A2"/>
    <w:rsid w:val="00F1163F"/>
    <w:rsid w:val="00F11914"/>
    <w:rsid w:val="00F11C9D"/>
    <w:rsid w:val="00F12BB3"/>
    <w:rsid w:val="00F13086"/>
    <w:rsid w:val="00F13905"/>
    <w:rsid w:val="00F13AAC"/>
    <w:rsid w:val="00F13E31"/>
    <w:rsid w:val="00F13FFE"/>
    <w:rsid w:val="00F14F3D"/>
    <w:rsid w:val="00F15442"/>
    <w:rsid w:val="00F157ED"/>
    <w:rsid w:val="00F15D1F"/>
    <w:rsid w:val="00F1617D"/>
    <w:rsid w:val="00F17B89"/>
    <w:rsid w:val="00F20CBB"/>
    <w:rsid w:val="00F20E43"/>
    <w:rsid w:val="00F2145A"/>
    <w:rsid w:val="00F21985"/>
    <w:rsid w:val="00F21EE6"/>
    <w:rsid w:val="00F22243"/>
    <w:rsid w:val="00F229FC"/>
    <w:rsid w:val="00F234A3"/>
    <w:rsid w:val="00F24070"/>
    <w:rsid w:val="00F24139"/>
    <w:rsid w:val="00F241CD"/>
    <w:rsid w:val="00F248E6"/>
    <w:rsid w:val="00F24CB0"/>
    <w:rsid w:val="00F24FD6"/>
    <w:rsid w:val="00F253C9"/>
    <w:rsid w:val="00F2550B"/>
    <w:rsid w:val="00F2555F"/>
    <w:rsid w:val="00F261F3"/>
    <w:rsid w:val="00F266AD"/>
    <w:rsid w:val="00F30B73"/>
    <w:rsid w:val="00F30EE9"/>
    <w:rsid w:val="00F31492"/>
    <w:rsid w:val="00F3279E"/>
    <w:rsid w:val="00F32C8F"/>
    <w:rsid w:val="00F33A5F"/>
    <w:rsid w:val="00F33BC0"/>
    <w:rsid w:val="00F34000"/>
    <w:rsid w:val="00F34770"/>
    <w:rsid w:val="00F34824"/>
    <w:rsid w:val="00F35E44"/>
    <w:rsid w:val="00F35EB0"/>
    <w:rsid w:val="00F36DF9"/>
    <w:rsid w:val="00F37200"/>
    <w:rsid w:val="00F37435"/>
    <w:rsid w:val="00F37BE5"/>
    <w:rsid w:val="00F37DEA"/>
    <w:rsid w:val="00F40091"/>
    <w:rsid w:val="00F401E9"/>
    <w:rsid w:val="00F40E31"/>
    <w:rsid w:val="00F41E1E"/>
    <w:rsid w:val="00F41E46"/>
    <w:rsid w:val="00F41E57"/>
    <w:rsid w:val="00F42105"/>
    <w:rsid w:val="00F42A58"/>
    <w:rsid w:val="00F42DD7"/>
    <w:rsid w:val="00F4346F"/>
    <w:rsid w:val="00F442B9"/>
    <w:rsid w:val="00F4436F"/>
    <w:rsid w:val="00F44F14"/>
    <w:rsid w:val="00F454D7"/>
    <w:rsid w:val="00F46489"/>
    <w:rsid w:val="00F46DBA"/>
    <w:rsid w:val="00F47164"/>
    <w:rsid w:val="00F47252"/>
    <w:rsid w:val="00F474B2"/>
    <w:rsid w:val="00F47A26"/>
    <w:rsid w:val="00F50163"/>
    <w:rsid w:val="00F52D0A"/>
    <w:rsid w:val="00F53213"/>
    <w:rsid w:val="00F541CE"/>
    <w:rsid w:val="00F54438"/>
    <w:rsid w:val="00F5447E"/>
    <w:rsid w:val="00F55609"/>
    <w:rsid w:val="00F5618E"/>
    <w:rsid w:val="00F56581"/>
    <w:rsid w:val="00F56619"/>
    <w:rsid w:val="00F56722"/>
    <w:rsid w:val="00F567AA"/>
    <w:rsid w:val="00F578BC"/>
    <w:rsid w:val="00F57A14"/>
    <w:rsid w:val="00F6019C"/>
    <w:rsid w:val="00F601FC"/>
    <w:rsid w:val="00F6160D"/>
    <w:rsid w:val="00F61F41"/>
    <w:rsid w:val="00F61F99"/>
    <w:rsid w:val="00F626A1"/>
    <w:rsid w:val="00F62AE1"/>
    <w:rsid w:val="00F631C7"/>
    <w:rsid w:val="00F6407F"/>
    <w:rsid w:val="00F64194"/>
    <w:rsid w:val="00F64B7A"/>
    <w:rsid w:val="00F6532B"/>
    <w:rsid w:val="00F6708D"/>
    <w:rsid w:val="00F671ED"/>
    <w:rsid w:val="00F67CC9"/>
    <w:rsid w:val="00F7052E"/>
    <w:rsid w:val="00F70701"/>
    <w:rsid w:val="00F711A3"/>
    <w:rsid w:val="00F71732"/>
    <w:rsid w:val="00F717F6"/>
    <w:rsid w:val="00F720D2"/>
    <w:rsid w:val="00F72FBF"/>
    <w:rsid w:val="00F737CF"/>
    <w:rsid w:val="00F737E2"/>
    <w:rsid w:val="00F7391C"/>
    <w:rsid w:val="00F73E47"/>
    <w:rsid w:val="00F74734"/>
    <w:rsid w:val="00F7477B"/>
    <w:rsid w:val="00F75243"/>
    <w:rsid w:val="00F754BC"/>
    <w:rsid w:val="00F7551D"/>
    <w:rsid w:val="00F75B37"/>
    <w:rsid w:val="00F762D8"/>
    <w:rsid w:val="00F769AB"/>
    <w:rsid w:val="00F77C75"/>
    <w:rsid w:val="00F77D34"/>
    <w:rsid w:val="00F8044D"/>
    <w:rsid w:val="00F805DE"/>
    <w:rsid w:val="00F80B47"/>
    <w:rsid w:val="00F80D5E"/>
    <w:rsid w:val="00F813C4"/>
    <w:rsid w:val="00F81483"/>
    <w:rsid w:val="00F817B6"/>
    <w:rsid w:val="00F819B6"/>
    <w:rsid w:val="00F81A62"/>
    <w:rsid w:val="00F81BBA"/>
    <w:rsid w:val="00F82CC4"/>
    <w:rsid w:val="00F8309A"/>
    <w:rsid w:val="00F835EA"/>
    <w:rsid w:val="00F8398E"/>
    <w:rsid w:val="00F83EA3"/>
    <w:rsid w:val="00F840A7"/>
    <w:rsid w:val="00F84832"/>
    <w:rsid w:val="00F848F4"/>
    <w:rsid w:val="00F84A84"/>
    <w:rsid w:val="00F84B0B"/>
    <w:rsid w:val="00F84D88"/>
    <w:rsid w:val="00F85281"/>
    <w:rsid w:val="00F852C5"/>
    <w:rsid w:val="00F8535F"/>
    <w:rsid w:val="00F854CD"/>
    <w:rsid w:val="00F86CBE"/>
    <w:rsid w:val="00F86F06"/>
    <w:rsid w:val="00F86F8F"/>
    <w:rsid w:val="00F87207"/>
    <w:rsid w:val="00F873E4"/>
    <w:rsid w:val="00F87610"/>
    <w:rsid w:val="00F87A6C"/>
    <w:rsid w:val="00F87D16"/>
    <w:rsid w:val="00F90121"/>
    <w:rsid w:val="00F90641"/>
    <w:rsid w:val="00F907F9"/>
    <w:rsid w:val="00F91038"/>
    <w:rsid w:val="00F91190"/>
    <w:rsid w:val="00F91CCC"/>
    <w:rsid w:val="00F923D4"/>
    <w:rsid w:val="00F92A2E"/>
    <w:rsid w:val="00F92A98"/>
    <w:rsid w:val="00F92AD7"/>
    <w:rsid w:val="00F92B74"/>
    <w:rsid w:val="00F9301B"/>
    <w:rsid w:val="00F93EF6"/>
    <w:rsid w:val="00F9409A"/>
    <w:rsid w:val="00F94176"/>
    <w:rsid w:val="00F94863"/>
    <w:rsid w:val="00F94DC0"/>
    <w:rsid w:val="00F9510F"/>
    <w:rsid w:val="00F953B1"/>
    <w:rsid w:val="00F95813"/>
    <w:rsid w:val="00F95DA4"/>
    <w:rsid w:val="00F9653B"/>
    <w:rsid w:val="00F96600"/>
    <w:rsid w:val="00F967D2"/>
    <w:rsid w:val="00FA09A5"/>
    <w:rsid w:val="00FA1F23"/>
    <w:rsid w:val="00FA2DDF"/>
    <w:rsid w:val="00FA314E"/>
    <w:rsid w:val="00FA374C"/>
    <w:rsid w:val="00FA4C03"/>
    <w:rsid w:val="00FA500C"/>
    <w:rsid w:val="00FA514E"/>
    <w:rsid w:val="00FA61B9"/>
    <w:rsid w:val="00FA7EC7"/>
    <w:rsid w:val="00FB02ED"/>
    <w:rsid w:val="00FB03F9"/>
    <w:rsid w:val="00FB19DF"/>
    <w:rsid w:val="00FB1E11"/>
    <w:rsid w:val="00FB22E1"/>
    <w:rsid w:val="00FB2318"/>
    <w:rsid w:val="00FB3305"/>
    <w:rsid w:val="00FB4703"/>
    <w:rsid w:val="00FB47E9"/>
    <w:rsid w:val="00FB5162"/>
    <w:rsid w:val="00FB55D1"/>
    <w:rsid w:val="00FB5924"/>
    <w:rsid w:val="00FB74DE"/>
    <w:rsid w:val="00FB7ABB"/>
    <w:rsid w:val="00FC04DC"/>
    <w:rsid w:val="00FC0531"/>
    <w:rsid w:val="00FC0817"/>
    <w:rsid w:val="00FC0B1D"/>
    <w:rsid w:val="00FC17A7"/>
    <w:rsid w:val="00FC2526"/>
    <w:rsid w:val="00FC4160"/>
    <w:rsid w:val="00FC492A"/>
    <w:rsid w:val="00FC503A"/>
    <w:rsid w:val="00FC5101"/>
    <w:rsid w:val="00FC54FC"/>
    <w:rsid w:val="00FC570D"/>
    <w:rsid w:val="00FC57E3"/>
    <w:rsid w:val="00FC58A0"/>
    <w:rsid w:val="00FC5C13"/>
    <w:rsid w:val="00FC5CE0"/>
    <w:rsid w:val="00FC659F"/>
    <w:rsid w:val="00FC6E06"/>
    <w:rsid w:val="00FC7027"/>
    <w:rsid w:val="00FC7561"/>
    <w:rsid w:val="00FC79E6"/>
    <w:rsid w:val="00FC7A9C"/>
    <w:rsid w:val="00FC7E4E"/>
    <w:rsid w:val="00FD0A95"/>
    <w:rsid w:val="00FD0E24"/>
    <w:rsid w:val="00FD163C"/>
    <w:rsid w:val="00FD16EF"/>
    <w:rsid w:val="00FD1C86"/>
    <w:rsid w:val="00FD1DC0"/>
    <w:rsid w:val="00FD1E2D"/>
    <w:rsid w:val="00FD26D8"/>
    <w:rsid w:val="00FD310F"/>
    <w:rsid w:val="00FD3258"/>
    <w:rsid w:val="00FD39A8"/>
    <w:rsid w:val="00FD4116"/>
    <w:rsid w:val="00FD444F"/>
    <w:rsid w:val="00FD4E8B"/>
    <w:rsid w:val="00FD5609"/>
    <w:rsid w:val="00FD644A"/>
    <w:rsid w:val="00FD65D6"/>
    <w:rsid w:val="00FD6647"/>
    <w:rsid w:val="00FD6BE4"/>
    <w:rsid w:val="00FD75D7"/>
    <w:rsid w:val="00FD7770"/>
    <w:rsid w:val="00FD795F"/>
    <w:rsid w:val="00FD7EA0"/>
    <w:rsid w:val="00FE0467"/>
    <w:rsid w:val="00FE0640"/>
    <w:rsid w:val="00FE0693"/>
    <w:rsid w:val="00FE0D00"/>
    <w:rsid w:val="00FE1676"/>
    <w:rsid w:val="00FE1AE7"/>
    <w:rsid w:val="00FE1D8C"/>
    <w:rsid w:val="00FE1FE0"/>
    <w:rsid w:val="00FE24BC"/>
    <w:rsid w:val="00FE2937"/>
    <w:rsid w:val="00FE384F"/>
    <w:rsid w:val="00FE5327"/>
    <w:rsid w:val="00FE5600"/>
    <w:rsid w:val="00FE6414"/>
    <w:rsid w:val="00FE6BDB"/>
    <w:rsid w:val="00FE72A2"/>
    <w:rsid w:val="00FE7A75"/>
    <w:rsid w:val="00FE7E51"/>
    <w:rsid w:val="00FE7E56"/>
    <w:rsid w:val="00FE7E62"/>
    <w:rsid w:val="00FE7E9B"/>
    <w:rsid w:val="00FF0793"/>
    <w:rsid w:val="00FF0DD0"/>
    <w:rsid w:val="00FF0FD4"/>
    <w:rsid w:val="00FF100B"/>
    <w:rsid w:val="00FF123E"/>
    <w:rsid w:val="00FF22DF"/>
    <w:rsid w:val="00FF23FE"/>
    <w:rsid w:val="00FF2DC1"/>
    <w:rsid w:val="00FF2FA1"/>
    <w:rsid w:val="00FF3225"/>
    <w:rsid w:val="00FF38DB"/>
    <w:rsid w:val="00FF3968"/>
    <w:rsid w:val="00FF483D"/>
    <w:rsid w:val="00FF4901"/>
    <w:rsid w:val="00FF49AD"/>
    <w:rsid w:val="00FF4E06"/>
    <w:rsid w:val="00FF52E3"/>
    <w:rsid w:val="00FF589C"/>
    <w:rsid w:val="00FF64E0"/>
    <w:rsid w:val="00FF6831"/>
    <w:rsid w:val="00FF6A76"/>
    <w:rsid w:val="00FF75B1"/>
    <w:rsid w:val="00FF7D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F1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next w:val="Normal"/>
    <w:link w:val="Titre4Car"/>
    <w:qFormat/>
    <w:rsid w:val="00666F16"/>
    <w:pPr>
      <w:keepNext/>
      <w:ind w:firstLine="709"/>
      <w:jc w:val="both"/>
      <w:outlineLvl w:val="3"/>
    </w:pPr>
    <w:rPr>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666F16"/>
    <w:rPr>
      <w:rFonts w:ascii="Times New Roman" w:eastAsia="Times New Roman" w:hAnsi="Times New Roman" w:cs="Times New Roman"/>
      <w:b/>
      <w:sz w:val="26"/>
      <w:szCs w:val="20"/>
      <w:lang w:eastAsia="fr-FR"/>
    </w:rPr>
  </w:style>
  <w:style w:type="paragraph" w:styleId="Corpsdetexte">
    <w:name w:val="Body Text"/>
    <w:basedOn w:val="Normal"/>
    <w:link w:val="CorpsdetexteCar"/>
    <w:rsid w:val="00666F16"/>
    <w:pPr>
      <w:jc w:val="both"/>
    </w:pPr>
  </w:style>
  <w:style w:type="character" w:customStyle="1" w:styleId="CorpsdetexteCar">
    <w:name w:val="Corps de texte Car"/>
    <w:basedOn w:val="Policepardfaut"/>
    <w:link w:val="Corpsdetexte"/>
    <w:rsid w:val="00666F16"/>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66F16"/>
    <w:pPr>
      <w:spacing w:after="200" w:line="276" w:lineRule="auto"/>
      <w:ind w:left="720"/>
      <w:contextualSpacing/>
    </w:pPr>
    <w:rPr>
      <w:rFonts w:ascii="Calibri" w:eastAsia="Calibri" w:hAnsi="Calibri"/>
      <w:sz w:val="22"/>
      <w:szCs w:val="22"/>
      <w:lang w:eastAsia="en-US"/>
    </w:rPr>
  </w:style>
  <w:style w:type="character" w:styleId="Lienhypertexte">
    <w:name w:val="Hyperlink"/>
    <w:basedOn w:val="Policepardfaut"/>
    <w:uiPriority w:val="99"/>
    <w:rsid w:val="00666F16"/>
    <w:rPr>
      <w:rFonts w:cs="Times New Roman"/>
      <w:color w:val="0000FF"/>
      <w:u w:val="single"/>
    </w:rPr>
  </w:style>
  <w:style w:type="paragraph" w:styleId="En-tte">
    <w:name w:val="header"/>
    <w:basedOn w:val="Normal"/>
    <w:link w:val="En-tteCar"/>
    <w:uiPriority w:val="99"/>
    <w:semiHidden/>
    <w:unhideWhenUsed/>
    <w:rsid w:val="00C34780"/>
    <w:pPr>
      <w:tabs>
        <w:tab w:val="center" w:pos="4536"/>
        <w:tab w:val="right" w:pos="9072"/>
      </w:tabs>
    </w:pPr>
  </w:style>
  <w:style w:type="character" w:customStyle="1" w:styleId="En-tteCar">
    <w:name w:val="En-tête Car"/>
    <w:basedOn w:val="Policepardfaut"/>
    <w:link w:val="En-tte"/>
    <w:uiPriority w:val="99"/>
    <w:semiHidden/>
    <w:rsid w:val="00C3478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C34780"/>
    <w:pPr>
      <w:tabs>
        <w:tab w:val="center" w:pos="4536"/>
        <w:tab w:val="right" w:pos="9072"/>
      </w:tabs>
    </w:pPr>
  </w:style>
  <w:style w:type="character" w:customStyle="1" w:styleId="PieddepageCar">
    <w:name w:val="Pied de page Car"/>
    <w:basedOn w:val="Policepardfaut"/>
    <w:link w:val="Pieddepage"/>
    <w:uiPriority w:val="99"/>
    <w:semiHidden/>
    <w:rsid w:val="00C34780"/>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had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12</Pages>
  <Words>2815</Words>
  <Characters>15488</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 kalieu</dc:creator>
  <cp:lastModifiedBy>yvette kalieu</cp:lastModifiedBy>
  <cp:revision>13</cp:revision>
  <cp:lastPrinted>2014-12-02T14:27:00Z</cp:lastPrinted>
  <dcterms:created xsi:type="dcterms:W3CDTF">2014-11-24T09:31:00Z</dcterms:created>
  <dcterms:modified xsi:type="dcterms:W3CDTF">2014-12-08T10:28:00Z</dcterms:modified>
</cp:coreProperties>
</file>